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0F" w:rsidRPr="00373F86" w:rsidRDefault="00C1685A" w:rsidP="00D03675">
      <w:pPr>
        <w:tabs>
          <w:tab w:val="left" w:pos="2410"/>
        </w:tabs>
        <w:spacing w:after="60"/>
        <w:jc w:val="center"/>
        <w:rPr>
          <w:rFonts w:asciiTheme="minorHAnsi" w:hAnsiTheme="minorHAnsi" w:cstheme="minorHAnsi"/>
          <w:b/>
          <w:sz w:val="28"/>
          <w:szCs w:val="28"/>
          <w:lang w:val="sk-SK" w:eastAsia="cs-CZ"/>
        </w:rPr>
      </w:pPr>
      <w:r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>K</w:t>
      </w:r>
      <w:r w:rsidR="00D03675"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 xml:space="preserve">ÚPNA ZMLUVA – PREDAJ NA PNI </w:t>
      </w:r>
      <w:r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>č.</w:t>
      </w:r>
      <w:r w:rsidR="002820CE">
        <w:rPr>
          <w:rFonts w:asciiTheme="minorHAnsi" w:hAnsiTheme="minorHAnsi" w:cstheme="minorHAnsi"/>
          <w:b/>
          <w:sz w:val="28"/>
          <w:szCs w:val="28"/>
          <w:lang w:val="sk-SK" w:eastAsia="cs-CZ"/>
        </w:rPr>
        <w:t xml:space="preserve"> 003</w:t>
      </w:r>
      <w:bookmarkStart w:id="0" w:name="_GoBack"/>
      <w:bookmarkEnd w:id="0"/>
      <w:r w:rsidR="00775527">
        <w:rPr>
          <w:rFonts w:asciiTheme="minorHAnsi" w:hAnsiTheme="minorHAnsi" w:cstheme="minorHAnsi"/>
          <w:b/>
          <w:sz w:val="28"/>
          <w:szCs w:val="28"/>
          <w:lang w:val="sk-SK" w:eastAsia="cs-CZ"/>
        </w:rPr>
        <w:t>/9</w:t>
      </w:r>
      <w:r w:rsidR="00CD65E8">
        <w:rPr>
          <w:rFonts w:asciiTheme="minorHAnsi" w:hAnsiTheme="minorHAnsi" w:cstheme="minorHAnsi"/>
          <w:b/>
          <w:sz w:val="28"/>
          <w:szCs w:val="28"/>
          <w:lang w:val="sk-SK" w:eastAsia="cs-CZ"/>
        </w:rPr>
        <w:t>/2024</w:t>
      </w:r>
    </w:p>
    <w:p w:rsidR="00D03675" w:rsidRPr="00373F86" w:rsidRDefault="00D03675" w:rsidP="00D03675">
      <w:pPr>
        <w:jc w:val="center"/>
        <w:rPr>
          <w:rFonts w:asciiTheme="minorHAnsi" w:hAnsiTheme="minorHAnsi" w:cstheme="minorHAnsi"/>
          <w:lang w:val="sk-SK" w:eastAsia="cs-CZ"/>
        </w:rPr>
      </w:pPr>
      <w:r w:rsidRPr="00373F86">
        <w:rPr>
          <w:rFonts w:asciiTheme="minorHAnsi" w:hAnsiTheme="minorHAnsi" w:cstheme="minorHAnsi"/>
          <w:lang w:val="sk-SK" w:eastAsia="cs-CZ"/>
        </w:rPr>
        <w:t xml:space="preserve">uzavretá v súlade s ustanovením § </w:t>
      </w:r>
      <w:smartTag w:uri="urn:schemas-microsoft-com:office:smarttags" w:element="metricconverter">
        <w:smartTagPr>
          <w:attr w:name="ProductID" w:val="409 a"/>
        </w:smartTagPr>
        <w:r w:rsidRPr="00373F86">
          <w:rPr>
            <w:rFonts w:asciiTheme="minorHAnsi" w:hAnsiTheme="minorHAnsi" w:cstheme="minorHAnsi"/>
            <w:lang w:val="sk-SK" w:eastAsia="cs-CZ"/>
          </w:rPr>
          <w:t>409 a</w:t>
        </w:r>
      </w:smartTag>
      <w:r w:rsidRPr="00373F86">
        <w:rPr>
          <w:rFonts w:asciiTheme="minorHAnsi" w:hAnsiTheme="minorHAnsi" w:cstheme="minorHAnsi"/>
          <w:lang w:val="sk-SK" w:eastAsia="cs-CZ"/>
        </w:rPr>
        <w:t xml:space="preserve"> </w:t>
      </w:r>
      <w:proofErr w:type="spellStart"/>
      <w:r w:rsidRPr="00373F86">
        <w:rPr>
          <w:rFonts w:asciiTheme="minorHAnsi" w:hAnsiTheme="minorHAnsi" w:cstheme="minorHAnsi"/>
          <w:lang w:val="sk-SK" w:eastAsia="cs-CZ"/>
        </w:rPr>
        <w:t>nasl</w:t>
      </w:r>
      <w:proofErr w:type="spellEnd"/>
      <w:r w:rsidRPr="00373F86">
        <w:rPr>
          <w:rFonts w:asciiTheme="minorHAnsi" w:hAnsiTheme="minorHAnsi" w:cstheme="minorHAnsi"/>
          <w:lang w:val="sk-SK" w:eastAsia="cs-CZ"/>
        </w:rPr>
        <w:t>. zákona č. 513/1991 Zb. Obchodného zákonníka</w:t>
      </w:r>
    </w:p>
    <w:p w:rsidR="00D03675" w:rsidRPr="00373F86" w:rsidRDefault="00D03675" w:rsidP="00D03675">
      <w:pPr>
        <w:jc w:val="center"/>
        <w:rPr>
          <w:rFonts w:asciiTheme="minorHAnsi" w:hAnsiTheme="minorHAnsi" w:cstheme="minorHAnsi"/>
          <w:lang w:val="sk-SK" w:eastAsia="cs-CZ"/>
        </w:rPr>
      </w:pPr>
      <w:r w:rsidRPr="00373F86">
        <w:rPr>
          <w:rFonts w:asciiTheme="minorHAnsi" w:hAnsiTheme="minorHAnsi" w:cstheme="minorHAnsi"/>
          <w:lang w:val="sk-SK" w:eastAsia="cs-CZ"/>
        </w:rPr>
        <w:t>v znení neskorších pred</w:t>
      </w:r>
      <w:r w:rsidR="00FE2CAC">
        <w:rPr>
          <w:rFonts w:asciiTheme="minorHAnsi" w:hAnsiTheme="minorHAnsi" w:cstheme="minorHAnsi"/>
          <w:lang w:val="sk-SK" w:eastAsia="cs-CZ"/>
        </w:rPr>
        <w:t>pisov (ďalej len „zmluva“)</w:t>
      </w:r>
    </w:p>
    <w:p w:rsidR="00C1685A" w:rsidRPr="00373F86" w:rsidRDefault="00C1685A" w:rsidP="00D03675">
      <w:pPr>
        <w:jc w:val="center"/>
        <w:rPr>
          <w:rFonts w:asciiTheme="minorHAnsi" w:hAnsiTheme="minorHAnsi" w:cstheme="minorHAnsi"/>
          <w:sz w:val="16"/>
          <w:szCs w:val="16"/>
          <w:lang w:val="sk-SK" w:eastAsia="cs-CZ"/>
        </w:rPr>
      </w:pPr>
    </w:p>
    <w:p w:rsidR="00CC650F" w:rsidRPr="00373F86" w:rsidRDefault="00CC650F" w:rsidP="00CC650F">
      <w:pPr>
        <w:rPr>
          <w:rFonts w:asciiTheme="minorHAnsi" w:hAnsiTheme="minorHAnsi" w:cstheme="minorHAnsi"/>
          <w:szCs w:val="22"/>
          <w:lang w:val="sk-SK"/>
        </w:rPr>
      </w:pPr>
    </w:p>
    <w:p w:rsidR="00CC650F" w:rsidRPr="005C38A7" w:rsidRDefault="00FE2CAC" w:rsidP="00CC650F">
      <w:pPr>
        <w:rPr>
          <w:rFonts w:asciiTheme="minorHAnsi" w:hAnsiTheme="minorHAnsi" w:cstheme="minorHAnsi"/>
          <w:b/>
          <w:szCs w:val="22"/>
          <w:lang w:val="sk-SK"/>
        </w:rPr>
      </w:pPr>
      <w:r w:rsidRPr="005C38A7">
        <w:rPr>
          <w:rFonts w:asciiTheme="minorHAnsi" w:hAnsiTheme="minorHAnsi" w:cstheme="minorHAnsi"/>
          <w:b/>
          <w:szCs w:val="22"/>
          <w:lang w:val="sk-SK"/>
        </w:rPr>
        <w:t>Predávajúci</w:t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>:</w:t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ab/>
      </w:r>
      <w:r w:rsidR="008A42AA" w:rsidRPr="005C38A7">
        <w:rPr>
          <w:rFonts w:asciiTheme="minorHAnsi" w:hAnsiTheme="minorHAnsi" w:cstheme="minorHAnsi"/>
          <w:b/>
          <w:szCs w:val="22"/>
          <w:lang w:val="sk-SK"/>
        </w:rPr>
        <w:tab/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>Správa Národného parku Malá Fatra so sídlom vo Varíne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Sídlo: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Hrnčiarska 197, 013 03 Varín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IČO: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54435340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DIČ: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2121710327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Bankové spojenie:</w:t>
      </w:r>
      <w:r w:rsidRPr="005C38A7">
        <w:rPr>
          <w:rFonts w:asciiTheme="minorHAnsi" w:hAnsiTheme="minorHAnsi" w:cstheme="minorHAnsi"/>
          <w:szCs w:val="22"/>
          <w:lang w:val="sk-SK"/>
        </w:rPr>
        <w:tab/>
        <w:t>Štátna pokladnica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Číslo účtu: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SK04 8180 0000 0070 0067 5085</w:t>
      </w:r>
    </w:p>
    <w:p w:rsidR="00CC650F" w:rsidRPr="005C38A7" w:rsidRDefault="002F0692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Zastúpený:</w:t>
      </w:r>
      <w:r>
        <w:rPr>
          <w:rFonts w:asciiTheme="minorHAnsi" w:hAnsiTheme="minorHAnsi" w:cstheme="minorHAnsi"/>
          <w:szCs w:val="22"/>
          <w:lang w:val="sk-SK"/>
        </w:rPr>
        <w:tab/>
      </w:r>
      <w:r>
        <w:rPr>
          <w:rFonts w:asciiTheme="minorHAnsi" w:hAnsiTheme="minorHAnsi" w:cstheme="minorHAnsi"/>
          <w:szCs w:val="22"/>
          <w:lang w:val="sk-SK"/>
        </w:rPr>
        <w:tab/>
        <w:t xml:space="preserve">Ing. Pavol </w:t>
      </w:r>
      <w:proofErr w:type="spellStart"/>
      <w:r>
        <w:rPr>
          <w:rFonts w:asciiTheme="minorHAnsi" w:hAnsiTheme="minorHAnsi" w:cstheme="minorHAnsi"/>
          <w:szCs w:val="22"/>
          <w:lang w:val="sk-SK"/>
        </w:rPr>
        <w:t>Žídek</w:t>
      </w:r>
      <w:proofErr w:type="spellEnd"/>
      <w:r w:rsidR="00CC650F" w:rsidRPr="005C38A7">
        <w:rPr>
          <w:rFonts w:asciiTheme="minorHAnsi" w:hAnsiTheme="minorHAnsi" w:cstheme="minorHAnsi"/>
          <w:szCs w:val="22"/>
          <w:lang w:val="sk-SK"/>
        </w:rPr>
        <w:t>, riaditeľ Správy Národného parku Malá Fatra</w:t>
      </w:r>
    </w:p>
    <w:p w:rsidR="00CC650F" w:rsidRPr="005C38A7" w:rsidRDefault="0017162B" w:rsidP="0017162B">
      <w:pPr>
        <w:spacing w:before="60"/>
        <w:ind w:left="2124" w:hanging="2124"/>
        <w:rPr>
          <w:rFonts w:asciiTheme="minorHAnsi" w:eastAsia="Calibr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Forma:</w:t>
      </w:r>
      <w:r>
        <w:rPr>
          <w:rFonts w:asciiTheme="minorHAnsi" w:hAnsiTheme="minorHAnsi" w:cstheme="minorHAnsi"/>
          <w:szCs w:val="22"/>
          <w:lang w:val="sk-SK"/>
        </w:rPr>
        <w:tab/>
      </w:r>
      <w:r w:rsidR="00CC650F" w:rsidRPr="005C38A7">
        <w:rPr>
          <w:rFonts w:asciiTheme="minorHAnsi" w:eastAsia="Calibri" w:hAnsiTheme="minorHAnsi" w:cstheme="minorHAnsi"/>
          <w:szCs w:val="22"/>
          <w:lang w:val="sk-SK"/>
        </w:rPr>
        <w:t>príspevková organizácia zriadená MŽP , ktorá je zriadená zákonom</w:t>
      </w:r>
      <w:r>
        <w:rPr>
          <w:rFonts w:asciiTheme="minorHAnsi" w:eastAsia="Calibri" w:hAnsiTheme="minorHAnsi" w:cstheme="minorHAnsi"/>
          <w:szCs w:val="22"/>
          <w:lang w:val="sk-SK"/>
        </w:rPr>
        <w:t xml:space="preserve"> </w:t>
      </w:r>
      <w:r w:rsidR="00CC650F" w:rsidRPr="005C38A7">
        <w:rPr>
          <w:rFonts w:asciiTheme="minorHAnsi" w:eastAsia="Calibri" w:hAnsiTheme="minorHAnsi" w:cstheme="minorHAnsi"/>
          <w:szCs w:val="22"/>
          <w:lang w:val="sk-SK"/>
        </w:rPr>
        <w:t>č. 543/2002 Z. z. o ochrane prírody a krajiny v znení neskorších predpisov (ďalej len ,,zákon o ochrane prírody a krajiny") v súlade so zákonom č. 523/2004 Z. z. o rozpočtových pravidlách verejnej správy a o zmene a doplnení niektorých zákonov v znení neskorších predpisov</w:t>
      </w:r>
    </w:p>
    <w:p w:rsidR="00CC650F" w:rsidRPr="005C38A7" w:rsidRDefault="00373F86" w:rsidP="00CC650F">
      <w:pPr>
        <w:jc w:val="left"/>
        <w:rPr>
          <w:rFonts w:asciiTheme="minorHAnsi" w:hAnsiTheme="minorHAnsi" w:cstheme="minorHAnsi"/>
          <w:szCs w:val="22"/>
          <w:lang w:val="sk-SK" w:eastAsia="cs-CZ"/>
        </w:rPr>
      </w:pPr>
      <w:r w:rsidRPr="005C38A7">
        <w:rPr>
          <w:rFonts w:asciiTheme="minorHAnsi" w:hAnsiTheme="minorHAnsi" w:cstheme="minorHAnsi"/>
          <w:szCs w:val="22"/>
          <w:lang w:val="sk-SK" w:eastAsia="cs-CZ"/>
        </w:rPr>
        <w:t>(ďalej  “predávajúci“)</w:t>
      </w:r>
    </w:p>
    <w:p w:rsidR="00C1685A" w:rsidRPr="005C38A7" w:rsidRDefault="00C1685A" w:rsidP="00C1685A">
      <w:pPr>
        <w:tabs>
          <w:tab w:val="left" w:pos="2340"/>
        </w:tabs>
        <w:jc w:val="left"/>
        <w:rPr>
          <w:rFonts w:asciiTheme="minorHAnsi" w:hAnsiTheme="minorHAnsi" w:cstheme="minorHAnsi"/>
          <w:szCs w:val="22"/>
          <w:lang w:val="sk-SK" w:eastAsia="cs-CZ"/>
        </w:rPr>
      </w:pPr>
    </w:p>
    <w:p w:rsidR="00C1685A" w:rsidRPr="005C38A7" w:rsidRDefault="00C1685A" w:rsidP="00C1685A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5C38A7">
        <w:rPr>
          <w:rFonts w:asciiTheme="minorHAnsi" w:hAnsiTheme="minorHAnsi" w:cstheme="minorHAnsi"/>
          <w:b/>
          <w:szCs w:val="22"/>
          <w:lang w:val="sk-SK" w:eastAsia="cs-CZ"/>
        </w:rPr>
        <w:t>a</w:t>
      </w:r>
    </w:p>
    <w:p w:rsidR="00C1685A" w:rsidRPr="005C38A7" w:rsidRDefault="00C1685A" w:rsidP="00C1685A">
      <w:pPr>
        <w:jc w:val="left"/>
        <w:rPr>
          <w:rFonts w:asciiTheme="minorHAnsi" w:hAnsiTheme="minorHAnsi" w:cstheme="minorHAnsi"/>
          <w:b/>
          <w:bCs/>
          <w:szCs w:val="22"/>
          <w:lang w:val="sk-SK" w:eastAsia="cs-CZ"/>
        </w:rPr>
      </w:pPr>
    </w:p>
    <w:p w:rsidR="00C1685A" w:rsidRPr="005C38A7" w:rsidRDefault="00FE2CAC" w:rsidP="00C1685A">
      <w:pPr>
        <w:tabs>
          <w:tab w:val="left" w:pos="241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b/>
          <w:color w:val="000000"/>
          <w:szCs w:val="22"/>
          <w:lang w:val="sk-SK"/>
        </w:rPr>
        <w:t>Kupujúci</w:t>
      </w:r>
      <w:r w:rsidR="00C1685A" w:rsidRPr="005C38A7">
        <w:rPr>
          <w:rFonts w:asciiTheme="minorHAnsi" w:hAnsiTheme="minorHAnsi" w:cstheme="minorHAnsi"/>
          <w:b/>
          <w:color w:val="000000"/>
          <w:szCs w:val="22"/>
          <w:lang w:val="sk-SK"/>
        </w:rPr>
        <w:t>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="00C1685A" w:rsidRPr="005C38A7">
        <w:rPr>
          <w:rFonts w:asciiTheme="minorHAnsi" w:hAnsiTheme="minorHAnsi" w:cstheme="minorHAnsi"/>
          <w:b/>
          <w:bCs/>
          <w:color w:val="000000"/>
          <w:szCs w:val="22"/>
          <w:lang w:val="sk-SK"/>
        </w:rPr>
        <w:t xml:space="preserve"> </w:t>
      </w:r>
    </w:p>
    <w:p w:rsidR="00C1685A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Sídlo: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8A0E24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IČO: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</w:p>
    <w:p w:rsidR="00C1685A" w:rsidRPr="005C38A7" w:rsidRDefault="008A0E24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DIČ: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</w:p>
    <w:p w:rsidR="00C1685A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IČ DPH: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Bankové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spojenie: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Číslo účtu: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Zastúpený:</w:t>
      </w:r>
    </w:p>
    <w:p w:rsidR="00C1685A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Telefonický kontakt: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C1685A" w:rsidRPr="005C38A7" w:rsidRDefault="00C1685A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Zapísaný</w:t>
      </w:r>
      <w:r w:rsidR="008A0E24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v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: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       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48583B" w:rsidRPr="005C38A7" w:rsidRDefault="008A42AA" w:rsidP="008A42AA">
      <w:pPr>
        <w:jc w:val="left"/>
        <w:rPr>
          <w:rFonts w:asciiTheme="minorHAnsi" w:hAnsiTheme="minorHAnsi" w:cstheme="minorHAnsi"/>
          <w:szCs w:val="22"/>
          <w:lang w:val="sk-SK" w:eastAsia="cs-CZ"/>
        </w:rPr>
      </w:pPr>
      <w:r w:rsidRPr="005C38A7">
        <w:rPr>
          <w:rFonts w:asciiTheme="minorHAnsi" w:hAnsiTheme="minorHAnsi" w:cstheme="minorHAnsi"/>
          <w:szCs w:val="22"/>
          <w:lang w:val="sk-SK" w:eastAsia="cs-CZ"/>
        </w:rPr>
        <w:t>(ďalej  „kupujúci“)</w:t>
      </w:r>
      <w:r w:rsidR="00C1685A" w:rsidRPr="005C38A7">
        <w:rPr>
          <w:rFonts w:asciiTheme="minorHAnsi" w:hAnsiTheme="minorHAnsi" w:cstheme="minorHAnsi"/>
          <w:szCs w:val="22"/>
          <w:lang w:val="sk-SK" w:eastAsia="cs-CZ"/>
        </w:rPr>
        <w:t xml:space="preserve">                   </w:t>
      </w:r>
    </w:p>
    <w:p w:rsidR="00F80331" w:rsidRPr="00373F86" w:rsidRDefault="00F80331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916B66" w:rsidRPr="00916B66" w:rsidRDefault="00916B66" w:rsidP="00916B66">
      <w:pPr>
        <w:jc w:val="center"/>
        <w:rPr>
          <w:rFonts w:ascii="Calibri" w:eastAsia="Batang" w:hAnsi="Calibri" w:cs="Calibri"/>
          <w:b/>
          <w:szCs w:val="22"/>
          <w:lang w:val="sk-SK" w:eastAsia="cs-CZ"/>
        </w:rPr>
      </w:pPr>
      <w:r w:rsidRPr="00916B66">
        <w:rPr>
          <w:rFonts w:ascii="Calibri" w:eastAsia="Batang" w:hAnsi="Calibri" w:cs="Calibri"/>
          <w:b/>
          <w:szCs w:val="22"/>
          <w:lang w:val="sk-SK" w:eastAsia="cs-CZ"/>
        </w:rPr>
        <w:t>Čl. I</w:t>
      </w:r>
    </w:p>
    <w:p w:rsidR="00F80331" w:rsidRPr="00EB0488" w:rsidRDefault="0017162B" w:rsidP="00EB0488">
      <w:pPr>
        <w:jc w:val="center"/>
        <w:rPr>
          <w:rFonts w:ascii="Calibri" w:eastAsia="Batang" w:hAnsi="Calibri" w:cs="Calibri"/>
          <w:b/>
          <w:szCs w:val="22"/>
          <w:lang w:val="sk-SK" w:eastAsia="cs-CZ"/>
        </w:rPr>
      </w:pPr>
      <w:r>
        <w:rPr>
          <w:rFonts w:ascii="Calibri" w:eastAsia="Batang" w:hAnsi="Calibri" w:cs="Calibri"/>
          <w:b/>
          <w:szCs w:val="22"/>
          <w:lang w:val="sk-SK" w:eastAsia="cs-CZ"/>
        </w:rPr>
        <w:t>Úvodné ustanovenia</w:t>
      </w:r>
    </w:p>
    <w:p w:rsidR="00F80331" w:rsidRPr="006619F5" w:rsidRDefault="00F80331" w:rsidP="00EB0488">
      <w:pPr>
        <w:pStyle w:val="Odsekzoznamu"/>
        <w:numPr>
          <w:ilvl w:val="0"/>
          <w:numId w:val="37"/>
        </w:numPr>
        <w:spacing w:before="120"/>
        <w:ind w:left="425" w:hanging="425"/>
        <w:rPr>
          <w:rFonts w:asciiTheme="minorHAnsi" w:hAnsiTheme="minorHAnsi" w:cstheme="minorHAnsi"/>
          <w:sz w:val="16"/>
          <w:szCs w:val="16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Predávajúci sa touto zmluvou zaväzuje predať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kupujúcemu tovar vymedzený v čl. II. tejto zmluvy do lehoty uvedenej v čl. III tejto zmluvy.</w:t>
      </w:r>
      <w:r w:rsidR="00BB445B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B81FAD">
        <w:rPr>
          <w:rFonts w:asciiTheme="minorHAnsi" w:hAnsiTheme="minorHAnsi" w:cstheme="minorHAnsi"/>
          <w:szCs w:val="22"/>
          <w:lang w:val="sk-SK" w:eastAsia="cs-CZ"/>
        </w:rPr>
        <w:t>Tovar podľa tejto zmluvy získa kupujúci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na vl</w:t>
      </w:r>
      <w:r w:rsidR="00BB445B" w:rsidRPr="00EB0488">
        <w:rPr>
          <w:rFonts w:asciiTheme="minorHAnsi" w:hAnsiTheme="minorHAnsi" w:cstheme="minorHAnsi"/>
          <w:szCs w:val="22"/>
          <w:lang w:val="sk-SK"/>
        </w:rPr>
        <w:t>astné náklady a</w:t>
      </w:r>
      <w:r w:rsidR="00B81FAD">
        <w:rPr>
          <w:rFonts w:asciiTheme="minorHAnsi" w:hAnsiTheme="minorHAnsi" w:cstheme="minorHAnsi"/>
          <w:szCs w:val="22"/>
          <w:lang w:val="sk-SK"/>
        </w:rPr>
        <w:t> </w:t>
      </w:r>
      <w:r w:rsidR="00BB445B" w:rsidRPr="00EB0488">
        <w:rPr>
          <w:rFonts w:asciiTheme="minorHAnsi" w:hAnsiTheme="minorHAnsi" w:cstheme="minorHAnsi"/>
          <w:szCs w:val="22"/>
          <w:lang w:val="sk-SK"/>
        </w:rPr>
        <w:t>nebezpečenstvo</w:t>
      </w:r>
      <w:r w:rsidR="00B81FAD">
        <w:rPr>
          <w:rFonts w:asciiTheme="minorHAnsi" w:hAnsiTheme="minorHAnsi" w:cstheme="minorHAnsi"/>
          <w:szCs w:val="22"/>
          <w:lang w:val="sk-SK"/>
        </w:rPr>
        <w:t>,</w:t>
      </w:r>
      <w:r w:rsidR="00BB445B" w:rsidRPr="00EB0488">
        <w:rPr>
          <w:rFonts w:asciiTheme="minorHAnsi" w:hAnsiTheme="minorHAnsi" w:cstheme="minorHAnsi"/>
          <w:szCs w:val="22"/>
          <w:lang w:val="sk-SK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za podmienok dohodnutých v tejto zmluve ťažbou</w:t>
      </w:r>
      <w:r w:rsidR="00C17406" w:rsidRPr="00EB0488">
        <w:rPr>
          <w:rFonts w:asciiTheme="minorHAnsi" w:hAnsiTheme="minorHAnsi" w:cstheme="minorHAnsi"/>
          <w:szCs w:val="22"/>
          <w:lang w:val="sk-SK"/>
        </w:rPr>
        <w:t xml:space="preserve">, </w:t>
      </w:r>
      <w:r w:rsidR="006A50CF" w:rsidRPr="00EB0488">
        <w:rPr>
          <w:rFonts w:asciiTheme="minorHAnsi" w:hAnsiTheme="minorHAnsi" w:cstheme="minorHAnsi"/>
          <w:szCs w:val="22"/>
          <w:lang w:val="sk-SK"/>
        </w:rPr>
        <w:t xml:space="preserve">po ktorej uvedie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pozemky predávajúceho i všetky iné veci</w:t>
      </w:r>
      <w:r w:rsidR="006A50CF" w:rsidRPr="00EB0488">
        <w:rPr>
          <w:rFonts w:asciiTheme="minorHAnsi" w:hAnsiTheme="minorHAnsi" w:cstheme="minorHAnsi"/>
          <w:szCs w:val="22"/>
          <w:lang w:val="sk-SK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 xml:space="preserve">/ nehnuteľnosti, ktoré je podľa tejto zmluvy oprávnený užívať, do dohodnutého stavu. </w:t>
      </w:r>
    </w:p>
    <w:p w:rsidR="00BB445B" w:rsidRDefault="00BB445B" w:rsidP="00BB445B">
      <w:pPr>
        <w:pStyle w:val="Odsekzoznamu"/>
        <w:ind w:left="426"/>
        <w:rPr>
          <w:rFonts w:asciiTheme="minorHAnsi" w:hAnsiTheme="minorHAnsi" w:cstheme="minorHAnsi"/>
          <w:szCs w:val="22"/>
          <w:lang w:val="sk-SK" w:eastAsia="cs-CZ"/>
        </w:rPr>
      </w:pPr>
    </w:p>
    <w:p w:rsidR="00EB0488" w:rsidRPr="00EB0488" w:rsidRDefault="00EB0488" w:rsidP="00BB445B">
      <w:pPr>
        <w:pStyle w:val="Odsekzoznamu"/>
        <w:ind w:left="426"/>
        <w:rPr>
          <w:rFonts w:asciiTheme="minorHAnsi" w:hAnsiTheme="minorHAnsi" w:cstheme="minorHAnsi"/>
          <w:szCs w:val="22"/>
          <w:lang w:val="sk-SK" w:eastAsia="cs-CZ"/>
        </w:rPr>
      </w:pPr>
    </w:p>
    <w:p w:rsidR="00F80331" w:rsidRPr="00EB0488" w:rsidRDefault="00F80331" w:rsidP="00F80331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II. </w:t>
      </w:r>
    </w:p>
    <w:p w:rsidR="00F80331" w:rsidRPr="00EB0488" w:rsidRDefault="00F80331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Predmet zmluvy</w:t>
      </w:r>
    </w:p>
    <w:p w:rsidR="00F80331" w:rsidRPr="00EB0488" w:rsidRDefault="00F80331" w:rsidP="00EB0488">
      <w:pPr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Predmetom tejto zmluvy je predaj dreva na pni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AF064C" w:rsidRPr="00EB0488">
        <w:rPr>
          <w:rFonts w:asciiTheme="minorHAnsi" w:hAnsiTheme="minorHAnsi" w:cstheme="minorHAnsi"/>
          <w:szCs w:val="22"/>
          <w:lang w:val="sk-SK" w:eastAsia="cs-CZ"/>
        </w:rPr>
        <w:t>(</w:t>
      </w:r>
      <w:r w:rsidR="00FB0491" w:rsidRPr="00EB0488">
        <w:rPr>
          <w:rFonts w:asciiTheme="minorHAnsi" w:hAnsiTheme="minorHAnsi" w:cstheme="minorHAnsi"/>
          <w:szCs w:val="22"/>
          <w:lang w:val="sk-SK" w:eastAsia="cs-CZ"/>
        </w:rPr>
        <w:t>drevnej hmoty zo stojacich stromov</w:t>
      </w:r>
      <w:r w:rsidR="00AF064C" w:rsidRPr="00EB0488">
        <w:rPr>
          <w:rFonts w:asciiTheme="minorHAnsi" w:hAnsiTheme="minorHAnsi" w:cstheme="minorHAnsi"/>
          <w:szCs w:val="22"/>
          <w:lang w:val="sk-SK" w:eastAsia="cs-CZ"/>
        </w:rPr>
        <w:t>)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001412">
        <w:rPr>
          <w:rFonts w:asciiTheme="minorHAnsi" w:hAnsiTheme="minorHAnsi" w:cstheme="minorHAnsi"/>
          <w:szCs w:val="22"/>
          <w:lang w:val="sk-SK" w:eastAsia="cs-CZ"/>
        </w:rPr>
        <w:t xml:space="preserve">nachádzajúci sa </w:t>
      </w:r>
      <w:r w:rsidRPr="00B81FAD">
        <w:rPr>
          <w:rFonts w:asciiTheme="minorHAnsi" w:hAnsiTheme="minorHAnsi" w:cstheme="minorHAnsi"/>
          <w:szCs w:val="22"/>
          <w:lang w:val="sk-SK" w:eastAsia="cs-CZ"/>
        </w:rPr>
        <w:t xml:space="preserve">v obchodnom 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celku </w:t>
      </w:r>
      <w:r w:rsidR="00CC650F" w:rsidRPr="00CD65E8">
        <w:rPr>
          <w:rFonts w:asciiTheme="minorHAnsi" w:hAnsiTheme="minorHAnsi" w:cstheme="minorHAnsi"/>
          <w:szCs w:val="22"/>
          <w:lang w:val="sk-SK" w:eastAsia="cs-CZ"/>
        </w:rPr>
        <w:t>Správa Národného parku Malá Fatra</w:t>
      </w:r>
      <w:r w:rsidR="00CD65E8" w:rsidRPr="00CD65E8">
        <w:rPr>
          <w:rFonts w:asciiTheme="minorHAnsi" w:hAnsiTheme="minorHAnsi" w:cstheme="minorHAnsi"/>
          <w:szCs w:val="22"/>
          <w:lang w:val="sk-SK" w:eastAsia="cs-CZ"/>
        </w:rPr>
        <w:t xml:space="preserve"> – Veľká</w:t>
      </w:r>
      <w:r w:rsidR="0089645E" w:rsidRPr="00CD65E8">
        <w:rPr>
          <w:rFonts w:asciiTheme="minorHAnsi" w:hAnsiTheme="minorHAnsi" w:cstheme="minorHAnsi"/>
          <w:szCs w:val="22"/>
          <w:lang w:val="sk-SK" w:eastAsia="cs-CZ"/>
        </w:rPr>
        <w:t xml:space="preserve"> Lučivná</w:t>
      </w:r>
      <w:r w:rsidR="00AF064C" w:rsidRPr="00CD65E8">
        <w:rPr>
          <w:rFonts w:asciiTheme="minorHAnsi" w:hAnsiTheme="minorHAnsi" w:cstheme="minorHAnsi"/>
          <w:szCs w:val="22"/>
          <w:lang w:val="sk-SK" w:eastAsia="cs-CZ"/>
        </w:rPr>
        <w:t xml:space="preserve">, </w:t>
      </w:r>
      <w:r w:rsidR="00B81FAD" w:rsidRPr="0078159A">
        <w:rPr>
          <w:rFonts w:asciiTheme="minorHAnsi" w:hAnsiTheme="minorHAnsi" w:cstheme="minorHAnsi"/>
          <w:szCs w:val="22"/>
          <w:lang w:val="sk-SK" w:eastAsia="cs-CZ"/>
        </w:rPr>
        <w:t>v</w:t>
      </w:r>
      <w:r w:rsidR="0089645E">
        <w:rPr>
          <w:rFonts w:asciiTheme="minorHAnsi" w:hAnsiTheme="minorHAnsi" w:cstheme="minorHAnsi"/>
          <w:szCs w:val="22"/>
          <w:lang w:val="sk-SK" w:eastAsia="cs-CZ"/>
        </w:rPr>
        <w:t> </w:t>
      </w:r>
      <w:r w:rsidR="0089645E">
        <w:rPr>
          <w:rFonts w:asciiTheme="minorHAnsi" w:hAnsiTheme="minorHAnsi" w:cstheme="minorHAnsi"/>
          <w:szCs w:val="22"/>
          <w:lang w:eastAsia="cs-CZ"/>
        </w:rPr>
        <w:t xml:space="preserve">lesnom </w:t>
      </w:r>
      <w:proofErr w:type="spellStart"/>
      <w:r w:rsidR="0089645E">
        <w:rPr>
          <w:rFonts w:asciiTheme="minorHAnsi" w:hAnsiTheme="minorHAnsi" w:cstheme="minorHAnsi"/>
          <w:szCs w:val="22"/>
          <w:lang w:eastAsia="cs-CZ"/>
        </w:rPr>
        <w:t>poraste</w:t>
      </w:r>
      <w:proofErr w:type="spellEnd"/>
      <w:r w:rsidR="0089645E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78159A">
        <w:rPr>
          <w:rFonts w:asciiTheme="minorHAnsi" w:hAnsiTheme="minorHAnsi" w:cstheme="minorHAnsi"/>
          <w:szCs w:val="22"/>
          <w:lang w:val="sk-SK" w:eastAsia="cs-CZ"/>
        </w:rPr>
        <w:t>(ďalej „JPRL“)</w:t>
      </w:r>
      <w:r w:rsidR="00B81FAD" w:rsidRPr="0078159A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78159A">
        <w:rPr>
          <w:rFonts w:asciiTheme="minorHAnsi" w:hAnsiTheme="minorHAnsi" w:cstheme="minorHAnsi"/>
          <w:szCs w:val="22"/>
          <w:lang w:val="sk-SK" w:eastAsia="cs-CZ"/>
        </w:rPr>
        <w:t>č.</w:t>
      </w:r>
      <w:r w:rsidR="00A17760">
        <w:rPr>
          <w:rFonts w:asciiTheme="minorHAnsi" w:hAnsiTheme="minorHAnsi" w:cstheme="minorHAnsi"/>
          <w:szCs w:val="22"/>
          <w:lang w:val="sk-SK" w:eastAsia="cs-CZ"/>
        </w:rPr>
        <w:t xml:space="preserve"> 309 0,</w:t>
      </w:r>
      <w:r w:rsidR="0078159A">
        <w:rPr>
          <w:rFonts w:asciiTheme="minorHAnsi" w:hAnsiTheme="minorHAnsi" w:cstheme="minorHAnsi"/>
          <w:szCs w:val="22"/>
          <w:lang w:val="sk-SK" w:eastAsia="cs-CZ"/>
        </w:rPr>
        <w:t xml:space="preserve"> lesný celok (ďalej „LC“) Párnica,</w:t>
      </w:r>
      <w:r w:rsidR="00A17760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B81FAD">
        <w:rPr>
          <w:rFonts w:asciiTheme="minorHAnsi" w:hAnsiTheme="minorHAnsi" w:cstheme="minorHAnsi"/>
          <w:szCs w:val="22"/>
          <w:lang w:val="sk-SK" w:eastAsia="cs-CZ"/>
        </w:rPr>
        <w:t>v množstv</w:t>
      </w:r>
      <w:r w:rsidR="002E3E40" w:rsidRPr="00B81FAD">
        <w:rPr>
          <w:rFonts w:asciiTheme="minorHAnsi" w:hAnsiTheme="minorHAnsi" w:cstheme="minorHAnsi"/>
          <w:szCs w:val="22"/>
          <w:lang w:val="sk-SK" w:eastAsia="cs-CZ"/>
        </w:rPr>
        <w:t>e predpokladaného objemu</w:t>
      </w:r>
      <w:r w:rsidR="00697D44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E67B27" w:rsidRPr="00A17760">
        <w:rPr>
          <w:rFonts w:asciiTheme="minorHAnsi" w:hAnsiTheme="minorHAnsi" w:cstheme="minorHAnsi"/>
          <w:szCs w:val="22"/>
          <w:lang w:val="sk-SK" w:eastAsia="cs-CZ"/>
        </w:rPr>
        <w:t>312</w:t>
      </w:r>
      <w:r w:rsidR="002E3E40" w:rsidRPr="00A17760">
        <w:rPr>
          <w:rFonts w:asciiTheme="minorHAnsi" w:hAnsiTheme="minorHAnsi" w:cstheme="minorHAnsi"/>
          <w:szCs w:val="22"/>
          <w:lang w:val="sk-SK" w:eastAsia="cs-CZ"/>
        </w:rPr>
        <w:t xml:space="preserve"> m</w:t>
      </w:r>
      <w:r w:rsidR="002E3E40" w:rsidRPr="00A17760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Pr="00A17760">
        <w:rPr>
          <w:rFonts w:asciiTheme="minorHAnsi" w:hAnsiTheme="minorHAnsi" w:cstheme="minorHAnsi"/>
          <w:szCs w:val="22"/>
          <w:lang w:val="sk-SK" w:eastAsia="cs-CZ"/>
        </w:rPr>
        <w:t>.</w:t>
      </w:r>
      <w:r w:rsidR="007A6089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AF5FFF">
        <w:rPr>
          <w:rFonts w:asciiTheme="minorHAnsi" w:hAnsiTheme="minorHAnsi" w:cstheme="minorHAnsi"/>
          <w:szCs w:val="22"/>
          <w:lang w:val="sk-SK" w:eastAsia="cs-CZ"/>
        </w:rPr>
        <w:t xml:space="preserve">Toto množstvo bolo určené </w:t>
      </w:r>
      <w:r w:rsidR="00C17406" w:rsidRPr="00B81FAD">
        <w:rPr>
          <w:rFonts w:asciiTheme="minorHAnsi" w:hAnsiTheme="minorHAnsi" w:cstheme="minorHAnsi"/>
          <w:szCs w:val="22"/>
          <w:lang w:val="sk-SK" w:eastAsia="cs-CZ"/>
        </w:rPr>
        <w:t>odhadom</w:t>
      </w:r>
      <w:r w:rsidR="00E67B27" w:rsidRPr="00B81FAD">
        <w:rPr>
          <w:rFonts w:asciiTheme="minorHAnsi" w:hAnsiTheme="minorHAnsi" w:cstheme="minorHAnsi"/>
          <w:szCs w:val="22"/>
          <w:lang w:val="sk-SK" w:eastAsia="cs-CZ"/>
        </w:rPr>
        <w:t xml:space="preserve"> podľa </w:t>
      </w:r>
      <w:r w:rsidR="00AF5FFF">
        <w:rPr>
          <w:rFonts w:asciiTheme="minorHAnsi" w:hAnsiTheme="minorHAnsi" w:cstheme="minorHAnsi"/>
          <w:szCs w:val="22"/>
          <w:lang w:val="sk-SK" w:eastAsia="cs-CZ"/>
        </w:rPr>
        <w:t>Plánu starostlivosti o les (ďalej „</w:t>
      </w:r>
      <w:proofErr w:type="spellStart"/>
      <w:r w:rsidR="00E67B27" w:rsidRPr="00B81FAD">
        <w:rPr>
          <w:rFonts w:asciiTheme="minorHAnsi" w:hAnsiTheme="minorHAnsi" w:cstheme="minorHAnsi"/>
          <w:szCs w:val="22"/>
          <w:lang w:val="sk-SK" w:eastAsia="cs-CZ"/>
        </w:rPr>
        <w:t>PSoL</w:t>
      </w:r>
      <w:proofErr w:type="spellEnd"/>
      <w:r w:rsidR="00AF5FFF">
        <w:rPr>
          <w:rFonts w:asciiTheme="minorHAnsi" w:hAnsiTheme="minorHAnsi" w:cstheme="minorHAnsi"/>
          <w:szCs w:val="22"/>
          <w:lang w:val="sk-SK" w:eastAsia="cs-CZ"/>
        </w:rPr>
        <w:t>“)</w:t>
      </w:r>
      <w:r w:rsidR="00C17406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 xml:space="preserve">a skutočné množstvo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lastRenderedPageBreak/>
        <w:t>bude zistené po vykonan</w:t>
      </w:r>
      <w:r w:rsidR="00F74D6E" w:rsidRPr="00EB0488">
        <w:rPr>
          <w:rFonts w:asciiTheme="minorHAnsi" w:hAnsiTheme="minorHAnsi" w:cstheme="minorHAnsi"/>
          <w:szCs w:val="22"/>
          <w:lang w:val="sk-SK" w:eastAsia="cs-CZ"/>
        </w:rPr>
        <w:t xml:space="preserve">í ťažby, pričom kupujúci kupuje drevo v obchodnom celku,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>a preto zml</w:t>
      </w:r>
      <w:r w:rsidR="00AF5FFF">
        <w:rPr>
          <w:rFonts w:asciiTheme="minorHAnsi" w:hAnsiTheme="minorHAnsi" w:cstheme="minorHAnsi"/>
          <w:szCs w:val="22"/>
          <w:lang w:val="sk-SK" w:eastAsia="cs-CZ"/>
        </w:rPr>
        <w:t xml:space="preserve">uvné strany vylučujú aplikáciu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 xml:space="preserve">§ 421 Obchodného zákonníka.  </w:t>
      </w:r>
    </w:p>
    <w:p w:rsidR="00997705" w:rsidRPr="00EB0488" w:rsidRDefault="00611845" w:rsidP="00EB0488">
      <w:pPr>
        <w:numPr>
          <w:ilvl w:val="0"/>
          <w:numId w:val="16"/>
        </w:numPr>
        <w:tabs>
          <w:tab w:val="clear" w:pos="1080"/>
          <w:tab w:val="num" w:pos="426"/>
          <w:tab w:val="left" w:pos="7110"/>
        </w:tabs>
        <w:ind w:left="426" w:hanging="426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Zmluvné strany </w:t>
      </w:r>
      <w:r w:rsidR="00F80331" w:rsidRPr="00EB0488">
        <w:rPr>
          <w:rFonts w:asciiTheme="minorHAnsi" w:hAnsiTheme="minorHAnsi" w:cstheme="minorHAnsi"/>
          <w:szCs w:val="22"/>
          <w:lang w:val="sk-SK" w:eastAsia="cs-CZ"/>
        </w:rPr>
        <w:t xml:space="preserve">sa dohodli že: </w:t>
      </w:r>
    </w:p>
    <w:p w:rsidR="00997705" w:rsidRPr="00EB0488" w:rsidRDefault="00997705" w:rsidP="00997705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Na zisťovanie objemu guľatiny sa použije STN 480009 – „Tabuľky objemu guľatiny bez kôry podľa  st</w:t>
      </w:r>
      <w:r w:rsidR="00EB0488" w:rsidRPr="00EB0488">
        <w:rPr>
          <w:rFonts w:asciiTheme="minorHAnsi" w:hAnsiTheme="minorHAnsi" w:cstheme="minorHAnsi"/>
          <w:szCs w:val="22"/>
          <w:lang w:val="sk-SK" w:eastAsia="cs-CZ"/>
        </w:rPr>
        <w:t>redovej hrúbky meranej s kôrou.“</w:t>
      </w:r>
    </w:p>
    <w:p w:rsidR="00997705" w:rsidRPr="00EB0488" w:rsidRDefault="00997705" w:rsidP="00997705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Meranie guľa</w:t>
      </w:r>
      <w:r w:rsidR="00EB0488" w:rsidRPr="00EB0488">
        <w:rPr>
          <w:rFonts w:asciiTheme="minorHAnsi" w:hAnsiTheme="minorHAnsi" w:cstheme="minorHAnsi"/>
          <w:szCs w:val="22"/>
          <w:lang w:val="sk-SK" w:eastAsia="cs-CZ"/>
        </w:rPr>
        <w:t xml:space="preserve">tiny a výrezov sa vykoná podľa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STN 480050 – „Surové drevo – základné a spoločné ustanovenie pre jeho výrobu a</w:t>
      </w:r>
      <w:r w:rsidR="00AB182A">
        <w:rPr>
          <w:rFonts w:asciiTheme="minorHAnsi" w:hAnsiTheme="minorHAnsi" w:cstheme="minorHAnsi"/>
          <w:szCs w:val="22"/>
          <w:lang w:val="sk-SK" w:eastAsia="cs-CZ"/>
        </w:rPr>
        <w:t> 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dodávky</w:t>
      </w:r>
      <w:r w:rsidR="00AB182A">
        <w:rPr>
          <w:rFonts w:asciiTheme="minorHAnsi" w:hAnsiTheme="minorHAnsi" w:cstheme="minorHAnsi"/>
          <w:szCs w:val="22"/>
          <w:lang w:val="sk-SK" w:eastAsia="cs-CZ"/>
        </w:rPr>
        <w:t>.“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V hrúbkovom stupni je stredný priemer uvádzaný s kôrou. </w:t>
      </w:r>
    </w:p>
    <w:p w:rsidR="00CC650F" w:rsidRPr="00CD65E8" w:rsidRDefault="00997705" w:rsidP="00EB0488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CD65E8">
        <w:rPr>
          <w:rFonts w:asciiTheme="minorHAnsi" w:hAnsiTheme="minorHAnsi" w:cstheme="minorHAnsi"/>
          <w:szCs w:val="22"/>
          <w:lang w:val="sk-SK" w:eastAsia="cs-CZ"/>
        </w:rPr>
        <w:t>Kupujúci sa zav</w:t>
      </w:r>
      <w:r w:rsidR="00CC650F" w:rsidRPr="00CD65E8">
        <w:rPr>
          <w:rFonts w:asciiTheme="minorHAnsi" w:hAnsiTheme="minorHAnsi" w:cstheme="minorHAnsi"/>
          <w:szCs w:val="22"/>
          <w:lang w:val="sk-SK" w:eastAsia="cs-CZ"/>
        </w:rPr>
        <w:t>äzuje spracovať všetku dohodnutú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 hmotu v jednotlivých JPRL bez ohľadu na jej predpokladaný objem. </w:t>
      </w:r>
    </w:p>
    <w:p w:rsidR="00997705" w:rsidRDefault="00997705" w:rsidP="00EB0488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Kupujúci sa zaväzuje vyčistiť plochy po ťažbe v zmysle </w:t>
      </w:r>
      <w:r w:rsidR="00EB0488" w:rsidRPr="00EB0488">
        <w:rPr>
          <w:rFonts w:asciiTheme="minorHAnsi" w:hAnsiTheme="minorHAnsi" w:cstheme="minorHAnsi"/>
          <w:szCs w:val="22"/>
          <w:lang w:val="sk-SK"/>
        </w:rPr>
        <w:t>Všeobecne záväzných podmienok</w:t>
      </w:r>
      <w:r w:rsidR="00CC650F" w:rsidRPr="00EB0488">
        <w:rPr>
          <w:rFonts w:asciiTheme="minorHAnsi" w:hAnsiTheme="minorHAnsi" w:cstheme="minorHAnsi"/>
          <w:szCs w:val="22"/>
          <w:lang w:val="sk-SK"/>
        </w:rPr>
        <w:t xml:space="preserve"> pre vykonávanie lesníckych činností v podmienkach </w:t>
      </w:r>
      <w:r w:rsidR="00646C07" w:rsidRPr="00EB0488">
        <w:rPr>
          <w:rFonts w:asciiTheme="minorHAnsi" w:hAnsiTheme="minorHAnsi" w:cstheme="minorHAnsi"/>
          <w:szCs w:val="22"/>
          <w:lang w:val="sk-SK"/>
        </w:rPr>
        <w:t xml:space="preserve">Správy </w:t>
      </w:r>
      <w:r w:rsidR="00CC650F" w:rsidRPr="00EB0488">
        <w:rPr>
          <w:rFonts w:asciiTheme="minorHAnsi" w:hAnsiTheme="minorHAnsi" w:cstheme="minorHAnsi"/>
          <w:szCs w:val="22"/>
          <w:lang w:val="sk-SK"/>
        </w:rPr>
        <w:t>Národného parku Malá Fatra</w:t>
      </w:r>
      <w:r w:rsidR="00646C07" w:rsidRPr="00EB0488">
        <w:rPr>
          <w:rFonts w:asciiTheme="minorHAnsi" w:hAnsiTheme="minorHAnsi" w:cstheme="minorHAnsi"/>
          <w:szCs w:val="22"/>
          <w:lang w:val="sk-SK"/>
        </w:rPr>
        <w:t>.</w:t>
      </w:r>
    </w:p>
    <w:p w:rsidR="00AB182A" w:rsidRPr="00AB182A" w:rsidRDefault="00AB182A" w:rsidP="00AB182A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noProof/>
          <w:szCs w:val="22"/>
          <w:lang w:val="sk-SK"/>
        </w:rPr>
      </w:pPr>
      <w:r w:rsidRPr="00AB182A">
        <w:rPr>
          <w:rFonts w:asciiTheme="minorHAnsi" w:hAnsiTheme="minorHAnsi" w:cstheme="minorHAnsi"/>
          <w:noProof/>
          <w:szCs w:val="22"/>
          <w:lang w:val="sk-SK"/>
        </w:rPr>
        <w:t>Kupujúci sa zaväzuje ponechať 5 ks priemerných spílených stromov v poraste ako aktívnu biomasu. Cenu za predmetné množstvo si</w:t>
      </w:r>
      <w:r>
        <w:rPr>
          <w:rFonts w:asciiTheme="minorHAnsi" w:hAnsiTheme="minorHAnsi" w:cstheme="minorHAnsi"/>
          <w:noProof/>
          <w:szCs w:val="22"/>
          <w:lang w:val="sk-SK"/>
        </w:rPr>
        <w:t xml:space="preserve"> </w:t>
      </w:r>
      <w:r w:rsidRPr="00AB182A">
        <w:rPr>
          <w:rFonts w:asciiTheme="minorHAnsi" w:hAnsiTheme="minorHAnsi" w:cstheme="minorHAnsi"/>
          <w:noProof/>
          <w:szCs w:val="22"/>
          <w:lang w:val="sk-SK"/>
        </w:rPr>
        <w:t>odpočíta z ceny dreva.</w:t>
      </w:r>
    </w:p>
    <w:p w:rsidR="00F80331" w:rsidRPr="00EB0488" w:rsidRDefault="00F80331" w:rsidP="0026276B">
      <w:pPr>
        <w:numPr>
          <w:ilvl w:val="0"/>
          <w:numId w:val="16"/>
        </w:numPr>
        <w:tabs>
          <w:tab w:val="clear" w:pos="1080"/>
          <w:tab w:val="num" w:pos="426"/>
          <w:tab w:val="left" w:pos="711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Kupujúci a predáva</w:t>
      </w:r>
      <w:r w:rsidR="00732C92" w:rsidRPr="00EB0488">
        <w:rPr>
          <w:rFonts w:asciiTheme="minorHAnsi" w:hAnsiTheme="minorHAnsi" w:cstheme="minorHAnsi"/>
          <w:szCs w:val="22"/>
          <w:lang w:val="sk-SK" w:eastAsia="cs-CZ"/>
        </w:rPr>
        <w:t>júci prehlasujú, že súhlasia so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 vzájomne odsúhlasenými technickými špecifikáciami.</w:t>
      </w:r>
    </w:p>
    <w:p w:rsidR="00F80331" w:rsidRDefault="00F80331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EB0488" w:rsidRPr="00EB0488" w:rsidRDefault="00EB0488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4354F6" w:rsidRPr="00EB0488" w:rsidRDefault="004354F6" w:rsidP="004354F6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III. </w:t>
      </w:r>
    </w:p>
    <w:p w:rsidR="004354F6" w:rsidRPr="00EB0488" w:rsidRDefault="0008255B" w:rsidP="004354F6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Čas, miesto </w:t>
      </w:r>
      <w:r w:rsidR="00EB0488">
        <w:rPr>
          <w:rFonts w:asciiTheme="minorHAnsi" w:hAnsiTheme="minorHAnsi" w:cstheme="minorHAnsi"/>
          <w:b/>
          <w:szCs w:val="22"/>
          <w:lang w:val="sk-SK" w:eastAsia="cs-CZ"/>
        </w:rPr>
        <w:t xml:space="preserve">a spôsob </w:t>
      </w: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plnenia</w:t>
      </w:r>
    </w:p>
    <w:p w:rsidR="004354F6" w:rsidRPr="00EB0488" w:rsidRDefault="00EB0488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P</w:t>
      </w:r>
      <w:r w:rsidR="004354F6" w:rsidRPr="00EB0488">
        <w:rPr>
          <w:rFonts w:asciiTheme="minorHAnsi" w:hAnsiTheme="minorHAnsi" w:cstheme="minorHAnsi"/>
          <w:b/>
          <w:szCs w:val="22"/>
          <w:lang w:val="sk-SK" w:eastAsia="cs-CZ"/>
        </w:rPr>
        <w:t>rechod vlastníckeho práva k predmetu zmluvy</w:t>
      </w:r>
    </w:p>
    <w:p w:rsidR="004354F6" w:rsidRPr="00EB0488" w:rsidRDefault="00C17406" w:rsidP="00EB0488">
      <w:pPr>
        <w:keepNext/>
        <w:numPr>
          <w:ilvl w:val="0"/>
          <w:numId w:val="18"/>
        </w:numPr>
        <w:tabs>
          <w:tab w:val="clear" w:pos="2520"/>
        </w:tabs>
        <w:spacing w:before="120"/>
        <w:ind w:left="425" w:hanging="425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Táto k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>úpna zmluva sa uzatvára na dobu určitú so začiatkom plnenia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povinností zmluvných strán 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dňom účinnosti tejto zmluvy 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>a s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 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>ukončením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5D1E67">
        <w:rPr>
          <w:rFonts w:asciiTheme="minorHAnsi" w:hAnsiTheme="minorHAnsi" w:cstheme="minorHAnsi"/>
          <w:szCs w:val="22"/>
          <w:lang w:val="sk-SK" w:eastAsia="cs-CZ"/>
        </w:rPr>
        <w:t>plnenia najneskôr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do</w:t>
      </w:r>
      <w:r w:rsidR="00701244" w:rsidRPr="00EB0488">
        <w:rPr>
          <w:rFonts w:asciiTheme="minorHAnsi" w:hAnsiTheme="minorHAnsi" w:cstheme="minorHAnsi"/>
          <w:szCs w:val="22"/>
          <w:lang w:val="sk-SK" w:eastAsia="cs-CZ"/>
        </w:rPr>
        <w:t xml:space="preserve"> ..............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.  </w:t>
      </w:r>
    </w:p>
    <w:p w:rsidR="007074C0" w:rsidRPr="00EB0488" w:rsidRDefault="004354F6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Miestom plnenia</w:t>
      </w:r>
      <w:r w:rsidR="008E37D1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je </w:t>
      </w:r>
      <w:r w:rsidR="00DD11CA" w:rsidRPr="005C078B">
        <w:rPr>
          <w:rFonts w:asciiTheme="minorHAnsi" w:hAnsiTheme="minorHAnsi" w:cstheme="minorHAnsi"/>
          <w:szCs w:val="22"/>
          <w:lang w:val="sk-SK" w:eastAsia="cs-CZ"/>
        </w:rPr>
        <w:t>obchodný celok Správa Národného parku Malá Fatra, JPR</w:t>
      </w:r>
      <w:r w:rsidR="005C078B" w:rsidRPr="005C078B">
        <w:rPr>
          <w:rFonts w:asciiTheme="minorHAnsi" w:hAnsiTheme="minorHAnsi" w:cstheme="minorHAnsi"/>
          <w:szCs w:val="22"/>
          <w:lang w:val="sk-SK" w:eastAsia="cs-CZ"/>
        </w:rPr>
        <w:t xml:space="preserve">L </w:t>
      </w:r>
      <w:r w:rsidR="00DD11CA" w:rsidRPr="005C078B">
        <w:rPr>
          <w:rFonts w:asciiTheme="minorHAnsi" w:hAnsiTheme="minorHAnsi" w:cstheme="minorHAnsi"/>
          <w:szCs w:val="22"/>
          <w:lang w:val="sk-SK" w:eastAsia="cs-CZ"/>
        </w:rPr>
        <w:t>č. 309 0, lesný celok LC Párnica</w:t>
      </w:r>
      <w:r w:rsidR="005C078B" w:rsidRPr="005C078B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6B3E64" w:rsidRPr="00EB0488" w:rsidRDefault="007074C0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Predaj d</w:t>
      </w:r>
      <w:r w:rsidR="00732C92" w:rsidRPr="00EB0488">
        <w:rPr>
          <w:rFonts w:asciiTheme="minorHAnsi" w:hAnsiTheme="minorHAnsi" w:cstheme="minorHAnsi"/>
          <w:szCs w:val="22"/>
          <w:lang w:val="sk-SK" w:eastAsia="cs-CZ"/>
        </w:rPr>
        <w:t>reva na pni v jednotlivých JPRL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sa realizuje </w:t>
      </w:r>
      <w:r w:rsidR="005D1E67">
        <w:rPr>
          <w:rFonts w:asciiTheme="minorHAnsi" w:hAnsiTheme="minorHAnsi" w:cstheme="minorHAnsi"/>
          <w:szCs w:val="22"/>
          <w:lang w:val="sk-SK" w:eastAsia="cs-CZ"/>
        </w:rPr>
        <w:t xml:space="preserve">podľa súhlasov na ťažbu dreva a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 zmysle </w:t>
      </w:r>
      <w:r w:rsidR="00F36203" w:rsidRPr="00EB0488">
        <w:rPr>
          <w:rFonts w:asciiTheme="minorHAnsi" w:hAnsiTheme="minorHAnsi" w:cstheme="minorHAnsi"/>
          <w:szCs w:val="22"/>
          <w:lang w:val="sk-SK" w:eastAsia="cs-CZ"/>
        </w:rPr>
        <w:t xml:space="preserve">technologických protokolov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vydaných </w:t>
      </w:r>
      <w:r w:rsidR="00400C0E">
        <w:rPr>
          <w:rFonts w:asciiTheme="minorHAnsi" w:hAnsiTheme="minorHAnsi" w:cstheme="minorHAnsi"/>
          <w:szCs w:val="22"/>
          <w:lang w:val="sk-SK" w:eastAsia="cs-CZ"/>
        </w:rPr>
        <w:t>odborným lesným hospodárom (ďalej „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OLH</w:t>
      </w:r>
      <w:r w:rsidR="00400C0E">
        <w:rPr>
          <w:rFonts w:asciiTheme="minorHAnsi" w:hAnsiTheme="minorHAnsi" w:cstheme="minorHAnsi"/>
          <w:szCs w:val="22"/>
          <w:lang w:val="sk-SK" w:eastAsia="cs-CZ"/>
        </w:rPr>
        <w:t>“)</w:t>
      </w:r>
      <w:r w:rsidR="002C64CE" w:rsidRPr="00EB0488">
        <w:rPr>
          <w:rFonts w:asciiTheme="minorHAnsi" w:hAnsiTheme="minorHAnsi" w:cstheme="minorHAnsi"/>
          <w:szCs w:val="22"/>
          <w:lang w:val="sk-SK" w:eastAsia="cs-CZ"/>
        </w:rPr>
        <w:t>,</w:t>
      </w:r>
      <w:r w:rsidR="0075205E" w:rsidRPr="00EB0488">
        <w:rPr>
          <w:rFonts w:asciiTheme="minorHAnsi" w:hAnsiTheme="minorHAnsi" w:cstheme="minorHAnsi"/>
          <w:szCs w:val="22"/>
          <w:lang w:val="sk-SK" w:eastAsia="cs-CZ"/>
        </w:rPr>
        <w:t xml:space="preserve"> poprípade zodpovedným pracovníkom Správy Národného parku Malá Fatra</w:t>
      </w:r>
      <w:r w:rsidR="004F1FA5" w:rsidRPr="00EB0488">
        <w:rPr>
          <w:rFonts w:asciiTheme="minorHAnsi" w:hAnsiTheme="minorHAnsi" w:cstheme="minorHAnsi"/>
          <w:szCs w:val="22"/>
          <w:lang w:val="sk-SK" w:eastAsia="cs-CZ"/>
        </w:rPr>
        <w:t xml:space="preserve"> a</w:t>
      </w:r>
      <w:r w:rsidR="005D1E67">
        <w:rPr>
          <w:rFonts w:asciiTheme="minorHAnsi" w:hAnsiTheme="minorHAnsi" w:cstheme="minorHAnsi"/>
          <w:szCs w:val="22"/>
          <w:lang w:val="sk-SK" w:eastAsia="cs-CZ"/>
        </w:rPr>
        <w:t> </w:t>
      </w:r>
      <w:r w:rsidR="005D1E67" w:rsidRPr="00EF27C5">
        <w:rPr>
          <w:rFonts w:asciiTheme="minorHAnsi" w:hAnsiTheme="minorHAnsi" w:cstheme="minorHAnsi"/>
          <w:szCs w:val="22"/>
          <w:lang w:val="sk-SK" w:eastAsia="cs-CZ"/>
        </w:rPr>
        <w:t xml:space="preserve">podľa </w:t>
      </w:r>
      <w:r w:rsidR="004F1FA5" w:rsidRPr="00EF27C5">
        <w:rPr>
          <w:rFonts w:asciiTheme="minorHAnsi" w:hAnsiTheme="minorHAnsi" w:cstheme="minorHAnsi"/>
          <w:szCs w:val="22"/>
          <w:lang w:val="sk-SK" w:eastAsia="cs-CZ"/>
        </w:rPr>
        <w:t xml:space="preserve">harmonogramu </w:t>
      </w:r>
      <w:r w:rsidR="00072AF3" w:rsidRPr="00EF27C5">
        <w:rPr>
          <w:rFonts w:asciiTheme="minorHAnsi" w:hAnsiTheme="minorHAnsi" w:cstheme="minorHAnsi"/>
          <w:szCs w:val="22"/>
          <w:lang w:val="sk-SK" w:eastAsia="cs-CZ"/>
        </w:rPr>
        <w:t xml:space="preserve">predaja </w:t>
      </w:r>
      <w:r w:rsidR="00072AF3" w:rsidRPr="00EB0488">
        <w:rPr>
          <w:rFonts w:asciiTheme="minorHAnsi" w:hAnsiTheme="minorHAnsi" w:cstheme="minorHAnsi"/>
          <w:szCs w:val="22"/>
          <w:lang w:val="sk-SK" w:eastAsia="cs-CZ"/>
        </w:rPr>
        <w:t>dreva na pni.</w:t>
      </w:r>
    </w:p>
    <w:p w:rsidR="004354F6" w:rsidRDefault="006B3E64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K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upujúci nadobudne vlastnícke právo k tovaru </w:t>
      </w:r>
      <w:r w:rsidR="004354F6" w:rsidRPr="00CD65E8">
        <w:rPr>
          <w:rFonts w:asciiTheme="minorHAnsi" w:hAnsiTheme="minorHAnsi" w:cstheme="minorHAnsi"/>
          <w:szCs w:val="22"/>
          <w:lang w:val="sk-SK" w:eastAsia="cs-CZ"/>
        </w:rPr>
        <w:t xml:space="preserve">až úplným 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zaplatením jeho kúpnej ceny. </w:t>
      </w:r>
    </w:p>
    <w:p w:rsidR="00997705" w:rsidRDefault="00997705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EB0488" w:rsidRPr="00EB0488" w:rsidRDefault="00EB0488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08255B" w:rsidRPr="00EB0488" w:rsidRDefault="0008255B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IV. </w:t>
      </w:r>
    </w:p>
    <w:p w:rsidR="0008255B" w:rsidRPr="00EB0488" w:rsidRDefault="0008255B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Kúpna cena</w:t>
      </w:r>
    </w:p>
    <w:p w:rsidR="00026842" w:rsidRPr="00391FC6" w:rsidRDefault="00732C92" w:rsidP="00391FC6">
      <w:pPr>
        <w:numPr>
          <w:ilvl w:val="0"/>
          <w:numId w:val="34"/>
        </w:numPr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Za predaj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 xml:space="preserve"> tovaru uvedeného v čl. II. sa kupujúci zaväzuje zaplatiť kúpnu cenu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stanovenú ako súčet cien za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 xml:space="preserve"> predaj drevnej hmoty v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jednotliv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>ých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JPRL obchodn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>ého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celku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.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Pritom pre p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latobné plnenie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tejto kúpnej zmluvy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sú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záväzné skutočne odobrané objemy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 dreva kupujúcim podľa jednotlivých JPRL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a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 nasledovné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jednotko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vé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kúpn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e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cen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y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za každ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ú JPRL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v obchodnom celku:</w:t>
      </w:r>
    </w:p>
    <w:p w:rsidR="00026842" w:rsidRPr="00EB0488" w:rsidRDefault="006C09B7" w:rsidP="00391FC6">
      <w:pPr>
        <w:tabs>
          <w:tab w:val="left" w:pos="630"/>
        </w:tabs>
        <w:spacing w:before="120" w:after="120"/>
        <w:ind w:left="567" w:right="340" w:hanging="567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ab/>
      </w:r>
      <w:r w:rsidR="00026842" w:rsidRPr="00EB0488">
        <w:rPr>
          <w:rFonts w:asciiTheme="minorHAnsi" w:hAnsiTheme="minorHAnsi" w:cstheme="minorHAnsi"/>
          <w:szCs w:val="22"/>
          <w:lang w:val="sk-SK" w:eastAsia="cs-CZ"/>
        </w:rPr>
        <w:t xml:space="preserve">JPRL č. </w:t>
      </w:r>
      <w:r w:rsidR="00400C0E">
        <w:rPr>
          <w:rFonts w:asciiTheme="minorHAnsi" w:hAnsiTheme="minorHAnsi" w:cstheme="minorHAnsi"/>
          <w:szCs w:val="22"/>
          <w:lang w:val="sk-SK" w:eastAsia="cs-CZ"/>
        </w:rPr>
        <w:t>309 0</w:t>
      </w:r>
      <w:r w:rsidR="00026842" w:rsidRPr="00EB0488">
        <w:rPr>
          <w:rFonts w:asciiTheme="minorHAnsi" w:hAnsiTheme="minorHAnsi" w:cstheme="minorHAnsi"/>
          <w:szCs w:val="22"/>
          <w:lang w:val="sk-SK" w:eastAsia="cs-CZ"/>
        </w:rPr>
        <w:t xml:space="preserve"> : kúpna cena:................... </w:t>
      </w:r>
      <w:r w:rsidR="00026842" w:rsidRPr="00CD65E8">
        <w:rPr>
          <w:rFonts w:asciiTheme="minorHAnsi" w:hAnsiTheme="minorHAnsi" w:cstheme="minorHAnsi"/>
          <w:szCs w:val="22"/>
          <w:lang w:val="sk-SK" w:eastAsia="cs-CZ"/>
        </w:rPr>
        <w:t>€/m</w:t>
      </w:r>
      <w:r w:rsidR="00026842" w:rsidRPr="00CD65E8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="007564D6" w:rsidRPr="00CD65E8">
        <w:rPr>
          <w:rFonts w:asciiTheme="minorHAnsi" w:hAnsiTheme="minorHAnsi" w:cstheme="minorHAnsi"/>
          <w:szCs w:val="22"/>
          <w:lang w:val="sk-SK" w:eastAsia="cs-CZ"/>
        </w:rPr>
        <w:t xml:space="preserve"> s</w:t>
      </w:r>
      <w:r w:rsidR="00701244" w:rsidRPr="00CD65E8">
        <w:rPr>
          <w:rFonts w:asciiTheme="minorHAnsi" w:hAnsiTheme="minorHAnsi" w:cstheme="minorHAnsi"/>
          <w:szCs w:val="22"/>
          <w:lang w:val="sk-SK" w:eastAsia="cs-CZ"/>
        </w:rPr>
        <w:t xml:space="preserve"> DPH</w:t>
      </w:r>
      <w:r w:rsidR="00026842" w:rsidRPr="00CD65E8">
        <w:rPr>
          <w:rFonts w:asciiTheme="minorHAnsi" w:hAnsiTheme="minorHAnsi" w:cstheme="minorHAnsi"/>
          <w:szCs w:val="22"/>
          <w:lang w:val="sk-SK" w:eastAsia="cs-CZ"/>
        </w:rPr>
        <w:t>;</w:t>
      </w:r>
    </w:p>
    <w:p w:rsidR="006619F5" w:rsidRPr="006619F5" w:rsidRDefault="007564D6" w:rsidP="006619F5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Vyššie uvedená kúpna cena </w:t>
      </w:r>
      <w:r>
        <w:rPr>
          <w:rFonts w:asciiTheme="minorHAnsi" w:hAnsiTheme="minorHAnsi" w:cstheme="minorHAnsi"/>
          <w:szCs w:val="22"/>
          <w:lang w:val="sk-SK" w:eastAsia="cs-CZ"/>
        </w:rPr>
        <w:t>vychádza z výsledku obchodnej verejnej súťaže zo</w:t>
      </w: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 </w:t>
      </w:r>
      <w:r w:rsidRPr="00016526">
        <w:rPr>
          <w:rFonts w:asciiTheme="minorHAnsi" w:hAnsiTheme="minorHAnsi" w:cstheme="minorHAnsi"/>
          <w:szCs w:val="22"/>
          <w:lang w:val="sk-SK" w:eastAsia="cs-CZ"/>
        </w:rPr>
        <w:t>dňa</w:t>
      </w:r>
      <w:r>
        <w:rPr>
          <w:rFonts w:asciiTheme="minorHAnsi" w:hAnsiTheme="minorHAnsi" w:cstheme="minorHAnsi"/>
          <w:b/>
          <w:szCs w:val="22"/>
          <w:lang w:val="sk-SK" w:eastAsia="cs-CZ"/>
        </w:rPr>
        <w:t xml:space="preserve"> </w:t>
      </w:r>
      <w:r w:rsidR="00CD65E8" w:rsidRPr="00CD65E8">
        <w:rPr>
          <w:rFonts w:asciiTheme="minorHAnsi" w:hAnsiTheme="minorHAnsi" w:cstheme="minorHAnsi"/>
          <w:szCs w:val="22"/>
          <w:lang w:val="sk-SK" w:eastAsia="cs-CZ"/>
        </w:rPr>
        <w:t>22.08.2024</w:t>
      </w:r>
      <w:r w:rsidR="006619F5">
        <w:rPr>
          <w:rFonts w:asciiTheme="minorHAnsi" w:hAnsiTheme="minorHAnsi" w:cstheme="minorHAnsi"/>
          <w:szCs w:val="22"/>
          <w:lang w:val="sk-SK" w:eastAsia="cs-CZ"/>
        </w:rPr>
        <w:t>, v ktorej k</w:t>
      </w:r>
      <w:r w:rsidR="006619F5" w:rsidRPr="006619F5">
        <w:rPr>
          <w:rFonts w:asciiTheme="minorHAnsi" w:hAnsiTheme="minorHAnsi" w:cstheme="minorHAnsi"/>
          <w:szCs w:val="22"/>
          <w:lang w:val="sk-SK" w:eastAsia="cs-CZ"/>
        </w:rPr>
        <w:t>upujúci predložil svoju záväznú cenovú ponuku</w:t>
      </w:r>
      <w:r w:rsidR="006619F5">
        <w:rPr>
          <w:rFonts w:asciiTheme="minorHAnsi" w:hAnsiTheme="minorHAnsi" w:cstheme="minorHAnsi"/>
          <w:szCs w:val="22"/>
          <w:lang w:val="sk-SK" w:eastAsia="cs-CZ"/>
        </w:rPr>
        <w:t xml:space="preserve"> a tá</w:t>
      </w:r>
      <w:r w:rsidR="006619F5" w:rsidRPr="006619F5">
        <w:rPr>
          <w:rFonts w:asciiTheme="minorHAnsi" w:hAnsiTheme="minorHAnsi" w:cstheme="minorHAnsi"/>
          <w:szCs w:val="22"/>
          <w:lang w:val="sk-SK" w:eastAsia="cs-CZ"/>
        </w:rPr>
        <w:t xml:space="preserve"> bola pri vyhodnotení súťaže označená ako víťazná, nakoľko kupujúci ponúkol najvýhodnejší návrh.</w:t>
      </w:r>
    </w:p>
    <w:p w:rsidR="007564D6" w:rsidRPr="007564D6" w:rsidRDefault="007564D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Dohodnutá jednotková kúpna cena pre </w:t>
      </w:r>
      <w:r>
        <w:rPr>
          <w:rFonts w:asciiTheme="minorHAnsi" w:hAnsiTheme="minorHAnsi" w:cstheme="minorHAnsi"/>
          <w:szCs w:val="22"/>
          <w:lang w:val="sk-SK" w:eastAsia="cs-CZ"/>
        </w:rPr>
        <w:t>dané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CD65E8">
        <w:rPr>
          <w:rFonts w:asciiTheme="minorHAnsi" w:hAnsiTheme="minorHAnsi" w:cstheme="minorHAnsi"/>
          <w:szCs w:val="22"/>
          <w:lang w:val="sk-SK" w:eastAsia="cs-CZ"/>
        </w:rPr>
        <w:t>JPRL je s DPH v €/m</w:t>
      </w:r>
      <w:r w:rsidRPr="00CD65E8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a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je záväzná aj pri zmene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odhadnutého objemu dreva v danej JPRL po vykonaní ťažby.</w:t>
      </w:r>
      <w:r w:rsidR="00611845">
        <w:rPr>
          <w:rFonts w:asciiTheme="minorHAnsi" w:hAnsiTheme="minorHAnsi" w:cstheme="minorHAnsi"/>
          <w:szCs w:val="22"/>
          <w:lang w:val="sk-SK" w:eastAsia="cs-CZ"/>
        </w:rPr>
        <w:t xml:space="preserve"> Predávajúci nie je platcom DPH.</w:t>
      </w:r>
    </w:p>
    <w:p w:rsidR="00391FC6" w:rsidRDefault="00391FC6" w:rsidP="0026276B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Za predmet kúpy uvedený v čl. II sa kupujúci zaväzuje zaplatiť kúpnu cenu spolu za predpokladané množstvo </w:t>
      </w:r>
      <w:r w:rsidRPr="00391FC6">
        <w:rPr>
          <w:rFonts w:asciiTheme="minorHAnsi" w:hAnsiTheme="minorHAnsi" w:cstheme="minorHAnsi"/>
          <w:szCs w:val="22"/>
          <w:lang w:val="sk-SK" w:eastAsia="cs-CZ"/>
        </w:rPr>
        <w:t>312 m</w:t>
      </w:r>
      <w:r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>
        <w:rPr>
          <w:rFonts w:asciiTheme="minorHAnsi" w:hAnsiTheme="minorHAnsi" w:cstheme="minorHAnsi"/>
          <w:szCs w:val="22"/>
          <w:lang w:val="sk-SK" w:eastAsia="cs-CZ"/>
        </w:rPr>
        <w:t>dreva nasledovne:</w:t>
      </w:r>
    </w:p>
    <w:p w:rsidR="00391FC6" w:rsidRDefault="00391FC6" w:rsidP="00391FC6">
      <w:pPr>
        <w:spacing w:before="120"/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Cena bez DPH: ......... EUR</w:t>
      </w:r>
    </w:p>
    <w:p w:rsidR="00391FC6" w:rsidRDefault="00391FC6" w:rsidP="00391FC6">
      <w:pPr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DPH: ......... EUR (ak kupujúci nie je platcom DPH, uvedie sa 0)</w:t>
      </w:r>
    </w:p>
    <w:p w:rsidR="00391FC6" w:rsidRDefault="00391FC6" w:rsidP="00DB19AB">
      <w:pPr>
        <w:spacing w:after="120"/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Cena s DPH: ............ EUR</w:t>
      </w:r>
    </w:p>
    <w:p w:rsidR="00852646" w:rsidRPr="00EB0488" w:rsidRDefault="007564D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lastRenderedPageBreak/>
        <w:t>V prípade, ak kupujúci prekročí predpokladané množstvo 312</w:t>
      </w:r>
      <w:r w:rsidR="00FD748A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91FC6">
        <w:rPr>
          <w:rFonts w:asciiTheme="minorHAnsi" w:hAnsiTheme="minorHAnsi" w:cstheme="minorHAnsi"/>
          <w:szCs w:val="22"/>
          <w:lang w:val="sk-SK" w:eastAsia="cs-CZ"/>
        </w:rPr>
        <w:t>m</w:t>
      </w:r>
      <w:r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>
        <w:rPr>
          <w:rFonts w:asciiTheme="minorHAnsi" w:hAnsiTheme="minorHAnsi" w:cstheme="minorHAnsi"/>
          <w:szCs w:val="22"/>
          <w:lang w:val="sk-SK" w:eastAsia="cs-CZ"/>
        </w:rPr>
        <w:t>dreva, je povinný predávajúcemu doplatiť kúpnu cenu za daný porast vo výške uvedenej v bode č.1</w:t>
      </w:r>
      <w:r w:rsidR="00B34B4D">
        <w:rPr>
          <w:rFonts w:asciiTheme="minorHAnsi" w:hAnsiTheme="minorHAnsi" w:cstheme="minorHAnsi"/>
          <w:szCs w:val="22"/>
          <w:lang w:val="sk-SK" w:eastAsia="cs-CZ"/>
        </w:rPr>
        <w:t xml:space="preserve"> tohto článku, a to za každý 1</w:t>
      </w:r>
      <w:r w:rsidR="00B34B4D" w:rsidRPr="00B34B4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B34B4D" w:rsidRPr="00391FC6">
        <w:rPr>
          <w:rFonts w:asciiTheme="minorHAnsi" w:hAnsiTheme="minorHAnsi" w:cstheme="minorHAnsi"/>
          <w:szCs w:val="22"/>
          <w:lang w:val="sk-SK" w:eastAsia="cs-CZ"/>
        </w:rPr>
        <w:t>m</w:t>
      </w:r>
      <w:r w:rsidR="00B34B4D"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="00B34B4D"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 w:rsidR="00B34B4D">
        <w:rPr>
          <w:rFonts w:asciiTheme="minorHAnsi" w:hAnsiTheme="minorHAnsi" w:cstheme="minorHAnsi"/>
          <w:szCs w:val="22"/>
          <w:lang w:val="sk-SK" w:eastAsia="cs-CZ"/>
        </w:rPr>
        <w:t>vyťaženého dreva nad predpokladané množstvo.</w:t>
      </w:r>
    </w:p>
    <w:p w:rsidR="007564D6" w:rsidRDefault="0085264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7564D6">
        <w:rPr>
          <w:rFonts w:asciiTheme="minorHAnsi" w:hAnsiTheme="minorHAnsi" w:cstheme="minorHAnsi"/>
          <w:szCs w:val="22"/>
          <w:lang w:val="sk-SK" w:eastAsia="cs-CZ"/>
        </w:rPr>
        <w:t xml:space="preserve">Ťažbu a s tým súvisiace činnosti vrátane nakládky vyťaženého 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>dreva</w:t>
      </w:r>
      <w:r w:rsidR="00AF1333" w:rsidRPr="007564D6">
        <w:rPr>
          <w:rFonts w:asciiTheme="minorHAnsi" w:hAnsiTheme="minorHAnsi" w:cstheme="minorHAnsi"/>
          <w:szCs w:val="22"/>
          <w:lang w:val="sk-SK" w:eastAsia="cs-CZ"/>
        </w:rPr>
        <w:t xml:space="preserve"> a čistenia plôch po ťažbe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 xml:space="preserve"> si na vlastné náklady zabezpečí kupujúci</w:t>
      </w:r>
      <w:r w:rsidRPr="007564D6">
        <w:rPr>
          <w:rFonts w:asciiTheme="minorHAnsi" w:hAnsiTheme="minorHAnsi" w:cstheme="minorHAnsi"/>
          <w:szCs w:val="22"/>
          <w:lang w:val="sk-SK" w:eastAsia="cs-CZ"/>
        </w:rPr>
        <w:t xml:space="preserve"> bez akéhokoľvek finančného nároku voči predávajúcemu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852646" w:rsidRPr="007564D6" w:rsidRDefault="0085264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7564D6">
        <w:rPr>
          <w:rFonts w:asciiTheme="minorHAnsi" w:hAnsiTheme="minorHAnsi" w:cstheme="minorHAnsi"/>
          <w:szCs w:val="22"/>
          <w:lang w:val="sk-SK"/>
        </w:rPr>
        <w:t xml:space="preserve">Kupujúci prehlasuje, že je mu známy stav stromov v obchodnom celku ku dňu podpisu tejto zmluvy, a že k nemu v deň uzavretia tejto zmluvy nemá žiadne výhrady, ktoré by neboli zohľadnené v dojednaní o kúpnej cene. </w:t>
      </w:r>
    </w:p>
    <w:p w:rsidR="00682CA7" w:rsidRDefault="00682CA7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682CA7" w:rsidRPr="00373F86" w:rsidRDefault="00682CA7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7074C0" w:rsidRPr="00373F86" w:rsidRDefault="007074C0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V.</w:t>
      </w:r>
    </w:p>
    <w:p w:rsidR="007074C0" w:rsidRPr="00682CA7" w:rsidRDefault="007074C0" w:rsidP="00682CA7">
      <w:pPr>
        <w:keepNext/>
        <w:jc w:val="center"/>
        <w:outlineLvl w:val="0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Platobné podmienky</w:t>
      </w:r>
    </w:p>
    <w:p w:rsidR="009A1B57" w:rsidRPr="009A1B57" w:rsidRDefault="009A1B57" w:rsidP="009A1B57">
      <w:pPr>
        <w:spacing w:before="120"/>
        <w:ind w:left="425"/>
        <w:rPr>
          <w:rFonts w:asciiTheme="minorHAnsi" w:hAnsiTheme="minorHAnsi" w:cstheme="minorHAnsi"/>
          <w:b/>
          <w:bCs/>
          <w:szCs w:val="22"/>
          <w:lang w:val="sk-SK" w:eastAsia="cs-CZ"/>
        </w:rPr>
      </w:pPr>
      <w:r w:rsidRPr="009A1B57">
        <w:rPr>
          <w:rFonts w:asciiTheme="minorHAnsi" w:hAnsiTheme="minorHAnsi" w:cstheme="minorHAnsi"/>
          <w:b/>
          <w:bCs/>
          <w:szCs w:val="22"/>
          <w:lang w:val="sk-SK" w:eastAsia="cs-CZ"/>
        </w:rPr>
        <w:t>a ) Zálohová platba na zmluvné pokuty</w:t>
      </w:r>
    </w:p>
    <w:p w:rsidR="009A1B57" w:rsidRPr="009A1B57" w:rsidRDefault="009A1B57" w:rsidP="009A1B57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before="120"/>
        <w:ind w:hanging="720"/>
        <w:rPr>
          <w:rFonts w:asciiTheme="minorHAnsi" w:hAnsiTheme="minorHAnsi" w:cstheme="minorHAnsi"/>
          <w:szCs w:val="22"/>
          <w:lang w:val="sk-SK" w:eastAsia="cs-CZ"/>
        </w:rPr>
      </w:pPr>
      <w:r w:rsidRPr="009A1B57">
        <w:rPr>
          <w:rFonts w:asciiTheme="minorHAnsi" w:hAnsiTheme="minorHAnsi" w:cstheme="minorHAnsi"/>
          <w:szCs w:val="22"/>
          <w:lang w:val="sk-SK" w:eastAsia="cs-CZ"/>
        </w:rPr>
        <w:t>P</w:t>
      </w:r>
      <w:r w:rsidRPr="009A1B57">
        <w:rPr>
          <w:rFonts w:asciiTheme="minorHAnsi" w:hAnsiTheme="minorHAnsi" w:cstheme="minorHAnsi"/>
          <w:bCs/>
          <w:szCs w:val="22"/>
          <w:lang w:val="sk-SK" w:eastAsia="cs-CZ"/>
        </w:rPr>
        <w:t>redávajúci s kupujúcim si dohodli výšku zálohy na prípadné zmluvné pokuty</w:t>
      </w:r>
      <w:r>
        <w:rPr>
          <w:rFonts w:asciiTheme="minorHAnsi" w:hAnsiTheme="minorHAnsi" w:cstheme="minorHAnsi"/>
          <w:bCs/>
          <w:szCs w:val="22"/>
          <w:lang w:val="sk-SK" w:eastAsia="cs-CZ"/>
        </w:rPr>
        <w:t xml:space="preserve"> v sume</w:t>
      </w:r>
      <w:r w:rsidR="006207C9">
        <w:rPr>
          <w:rFonts w:asciiTheme="minorHAnsi" w:hAnsiTheme="minorHAnsi" w:cstheme="minorHAnsi"/>
          <w:bCs/>
          <w:szCs w:val="22"/>
          <w:lang w:val="sk-SK" w:eastAsia="cs-CZ"/>
        </w:rPr>
        <w:t>: 1</w:t>
      </w:r>
      <w:r w:rsidRPr="009A1B57">
        <w:rPr>
          <w:rFonts w:asciiTheme="minorHAnsi" w:hAnsiTheme="minorHAnsi" w:cstheme="minorHAnsi"/>
          <w:bCs/>
          <w:szCs w:val="22"/>
          <w:lang w:val="sk-SK" w:eastAsia="cs-CZ"/>
        </w:rPr>
        <w:t xml:space="preserve"> 500 EUR.</w:t>
      </w:r>
    </w:p>
    <w:p w:rsidR="009A1B57" w:rsidRPr="009A1B57" w:rsidRDefault="009A1B57" w:rsidP="00682CA7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9A1B57">
        <w:rPr>
          <w:rFonts w:asciiTheme="minorHAnsi" w:hAnsiTheme="minorHAnsi" w:cstheme="minorHAnsi"/>
          <w:szCs w:val="22"/>
          <w:lang w:val="sk-SK" w:eastAsia="cs-CZ"/>
        </w:rPr>
        <w:t>Túto zálohovú pl</w:t>
      </w:r>
      <w:r w:rsidR="00275E94">
        <w:rPr>
          <w:rFonts w:asciiTheme="minorHAnsi" w:hAnsiTheme="minorHAnsi" w:cstheme="minorHAnsi"/>
          <w:szCs w:val="22"/>
          <w:lang w:val="sk-SK" w:eastAsia="cs-CZ"/>
        </w:rPr>
        <w:t>atbu kupujúci poukáže na ú</w:t>
      </w:r>
      <w:r w:rsidRPr="009A1B57">
        <w:rPr>
          <w:rFonts w:asciiTheme="minorHAnsi" w:hAnsiTheme="minorHAnsi" w:cstheme="minorHAnsi"/>
          <w:szCs w:val="22"/>
          <w:lang w:val="sk-SK" w:eastAsia="cs-CZ"/>
        </w:rPr>
        <w:t>č</w:t>
      </w:r>
      <w:r w:rsidR="00275E94">
        <w:rPr>
          <w:rFonts w:asciiTheme="minorHAnsi" w:hAnsiTheme="minorHAnsi" w:cstheme="minorHAnsi"/>
          <w:szCs w:val="22"/>
          <w:lang w:val="sk-SK" w:eastAsia="cs-CZ"/>
        </w:rPr>
        <w:t>et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predávajúceho </w:t>
      </w:r>
      <w:r>
        <w:rPr>
          <w:rFonts w:asciiTheme="minorHAnsi" w:hAnsiTheme="minorHAnsi" w:cstheme="minorHAnsi"/>
          <w:szCs w:val="22"/>
          <w:lang w:val="sk-SK" w:eastAsia="cs-CZ"/>
        </w:rPr>
        <w:t>uveden</w:t>
      </w:r>
      <w:r w:rsidR="00275E94">
        <w:rPr>
          <w:rFonts w:asciiTheme="minorHAnsi" w:hAnsiTheme="minorHAnsi" w:cstheme="minorHAnsi"/>
          <w:szCs w:val="22"/>
          <w:lang w:val="sk-SK" w:eastAsia="cs-CZ"/>
        </w:rPr>
        <w:t>ý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v</w:t>
      </w:r>
      <w:r w:rsidR="00275E94">
        <w:rPr>
          <w:rFonts w:asciiTheme="minorHAnsi" w:hAnsiTheme="minorHAnsi" w:cstheme="minorHAnsi"/>
          <w:szCs w:val="22"/>
          <w:lang w:val="sk-SK" w:eastAsia="cs-CZ"/>
        </w:rPr>
        <w:t> </w:t>
      </w:r>
      <w:r>
        <w:rPr>
          <w:rFonts w:asciiTheme="minorHAnsi" w:hAnsiTheme="minorHAnsi" w:cstheme="minorHAnsi"/>
          <w:szCs w:val="22"/>
          <w:lang w:val="sk-SK" w:eastAsia="cs-CZ"/>
        </w:rPr>
        <w:t>záhl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aví tejto zmluvy pred </w:t>
      </w:r>
      <w:r w:rsidRPr="00275E94">
        <w:rPr>
          <w:rFonts w:asciiTheme="minorHAnsi" w:hAnsiTheme="minorHAnsi" w:cstheme="minorHAnsi"/>
          <w:bCs/>
          <w:szCs w:val="22"/>
          <w:lang w:val="sk-SK" w:eastAsia="cs-CZ"/>
        </w:rPr>
        <w:t>začatím plnenia predmetu zmluvy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, </w:t>
      </w:r>
      <w:r w:rsidR="00275E94" w:rsidRPr="00275E94">
        <w:rPr>
          <w:rFonts w:asciiTheme="minorHAnsi" w:hAnsiTheme="minorHAnsi" w:cstheme="minorHAnsi"/>
          <w:szCs w:val="22"/>
          <w:lang w:val="sk-SK" w:eastAsia="cs-CZ"/>
        </w:rPr>
        <w:t>a to bezodkladne po nadobudnutí účinnosti tejto zmluvy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. </w:t>
      </w:r>
      <w:r w:rsidRPr="009A1B57">
        <w:rPr>
          <w:rFonts w:asciiTheme="minorHAnsi" w:hAnsiTheme="minorHAnsi" w:cstheme="minorHAnsi"/>
          <w:szCs w:val="22"/>
          <w:lang w:val="sk-SK" w:eastAsia="cs-CZ"/>
        </w:rPr>
        <w:t>V prípade neuplatnenia zmluvnej pokuty zo strany predávajúceho bude vrátená na účet kupujúceho, a to po vysporiadaní všetkých záväzkov vyplývajúcich z tejto zmluvy.</w:t>
      </w:r>
    </w:p>
    <w:p w:rsidR="0061556F" w:rsidRPr="00373F86" w:rsidRDefault="001F5A00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Kupujúci sa zaväzuje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že zálohová platba na zmluvné pokuty bude v</w:t>
      </w:r>
      <w:r w:rsidR="0075205E" w:rsidRPr="00373F86">
        <w:rPr>
          <w:rFonts w:asciiTheme="minorHAnsi" w:hAnsiTheme="minorHAnsi" w:cstheme="minorHAnsi"/>
          <w:szCs w:val="22"/>
          <w:lang w:val="sk-SK" w:eastAsia="cs-CZ"/>
        </w:rPr>
        <w:t> rovnakej výške na účte Správy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po celú dobu plnenia zmluvy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450D7C">
        <w:rPr>
          <w:rFonts w:asciiTheme="minorHAnsi" w:hAnsiTheme="minorHAnsi" w:cstheme="minorHAnsi"/>
          <w:szCs w:val="22"/>
          <w:lang w:val="sk-SK" w:eastAsia="cs-CZ"/>
        </w:rPr>
        <w:t xml:space="preserve">to znamená,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že v prípade, </w:t>
      </w:r>
      <w:r w:rsidR="00450D7C">
        <w:rPr>
          <w:rFonts w:asciiTheme="minorHAnsi" w:hAnsiTheme="minorHAnsi" w:cstheme="minorHAnsi"/>
          <w:szCs w:val="22"/>
          <w:lang w:val="sk-SK" w:eastAsia="cs-CZ"/>
        </w:rPr>
        <w:t>uplatnenia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zmluvn</w:t>
      </w:r>
      <w:r w:rsidR="00450D7C">
        <w:rPr>
          <w:rFonts w:asciiTheme="minorHAnsi" w:hAnsiTheme="minorHAnsi" w:cstheme="minorHAnsi"/>
          <w:szCs w:val="22"/>
          <w:lang w:val="sk-SK" w:eastAsia="cs-CZ"/>
        </w:rPr>
        <w:t>ej pokuty uhradí jej stanovenú výšku na účet Správy do 7 dní od vystavenia faktúry.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</w:p>
    <w:p w:rsidR="0061556F" w:rsidRDefault="001F5A00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 prípa</w:t>
      </w:r>
      <w:r w:rsidR="006207C9">
        <w:rPr>
          <w:rFonts w:asciiTheme="minorHAnsi" w:hAnsiTheme="minorHAnsi" w:cstheme="minorHAnsi"/>
          <w:szCs w:val="22"/>
          <w:lang w:val="sk-SK" w:eastAsia="cs-CZ"/>
        </w:rPr>
        <w:t xml:space="preserve">de nesplnenia </w:t>
      </w:r>
      <w:r w:rsidR="00147D48">
        <w:rPr>
          <w:rFonts w:asciiTheme="minorHAnsi" w:hAnsiTheme="minorHAnsi" w:cstheme="minorHAnsi"/>
          <w:szCs w:val="22"/>
          <w:lang w:val="sk-SK" w:eastAsia="cs-CZ"/>
        </w:rPr>
        <w:t xml:space="preserve">tejto podmienky o zaplatení zálohy, úhrade faktúr za zmluvné pokuty v plnej výške, v stanovenom termíne si predávajúci vyhradzuje právo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od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stúpiť od tejto zmluvy</w:t>
      </w:r>
      <w:r w:rsidR="00287DA2" w:rsidRPr="00373F86">
        <w:rPr>
          <w:rFonts w:asciiTheme="minorHAnsi" w:hAnsiTheme="minorHAnsi" w:cstheme="minorHAnsi"/>
          <w:szCs w:val="22"/>
          <w:lang w:val="sk-SK" w:eastAsia="cs-CZ"/>
        </w:rPr>
        <w:t xml:space="preserve"> a/alebo zastaviť res</w:t>
      </w:r>
      <w:r w:rsidR="00147D48">
        <w:rPr>
          <w:rFonts w:asciiTheme="minorHAnsi" w:hAnsiTheme="minorHAnsi" w:cstheme="minorHAnsi"/>
          <w:szCs w:val="22"/>
          <w:lang w:val="sk-SK" w:eastAsia="cs-CZ"/>
        </w:rPr>
        <w:t>pektíve neumožniť ťažbu a/alebo</w:t>
      </w:r>
      <w:r w:rsidR="00287DA2" w:rsidRPr="00373F86">
        <w:rPr>
          <w:rFonts w:asciiTheme="minorHAnsi" w:hAnsiTheme="minorHAnsi" w:cstheme="minorHAnsi"/>
          <w:szCs w:val="22"/>
          <w:lang w:val="sk-SK" w:eastAsia="cs-CZ"/>
        </w:rPr>
        <w:t> odvoz dreva</w:t>
      </w:r>
      <w:r w:rsidR="0061556F" w:rsidRPr="00373F86">
        <w:rPr>
          <w:rFonts w:asciiTheme="minorHAnsi" w:hAnsiTheme="minorHAnsi" w:cstheme="minorHAnsi"/>
          <w:szCs w:val="22"/>
          <w:lang w:val="sk-SK" w:eastAsia="cs-CZ"/>
        </w:rPr>
        <w:t xml:space="preserve">. </w:t>
      </w:r>
    </w:p>
    <w:p w:rsidR="00FE0027" w:rsidRPr="00FE0027" w:rsidRDefault="00FE0027" w:rsidP="00FE0027">
      <w:pPr>
        <w:spacing w:before="120"/>
        <w:ind w:left="425"/>
        <w:rPr>
          <w:rFonts w:asciiTheme="minorHAnsi" w:hAnsiTheme="minorHAnsi" w:cstheme="minorHAnsi"/>
          <w:b/>
          <w:bCs/>
          <w:szCs w:val="22"/>
          <w:lang w:val="sk-SK" w:eastAsia="cs-CZ"/>
        </w:rPr>
      </w:pPr>
      <w:r>
        <w:rPr>
          <w:rFonts w:asciiTheme="minorHAnsi" w:hAnsiTheme="minorHAnsi" w:cstheme="minorHAnsi"/>
          <w:b/>
          <w:bCs/>
          <w:szCs w:val="22"/>
          <w:lang w:val="sk-SK" w:eastAsia="cs-CZ"/>
        </w:rPr>
        <w:t>b</w:t>
      </w:r>
      <w:r w:rsidRPr="009A1B57">
        <w:rPr>
          <w:rFonts w:asciiTheme="minorHAnsi" w:hAnsiTheme="minorHAnsi" w:cstheme="minorHAnsi"/>
          <w:b/>
          <w:bCs/>
          <w:szCs w:val="22"/>
          <w:lang w:val="sk-SK" w:eastAsia="cs-CZ"/>
        </w:rPr>
        <w:t xml:space="preserve"> ) Zálohová platba </w:t>
      </w:r>
      <w:r w:rsidR="00884803">
        <w:rPr>
          <w:rFonts w:asciiTheme="minorHAnsi" w:hAnsiTheme="minorHAnsi" w:cstheme="minorHAnsi"/>
          <w:b/>
          <w:bCs/>
          <w:szCs w:val="22"/>
          <w:lang w:val="sk-SK" w:eastAsia="cs-CZ"/>
        </w:rPr>
        <w:t>n</w:t>
      </w:r>
      <w:r>
        <w:rPr>
          <w:rFonts w:asciiTheme="minorHAnsi" w:hAnsiTheme="minorHAnsi" w:cstheme="minorHAnsi"/>
          <w:b/>
          <w:bCs/>
          <w:szCs w:val="22"/>
          <w:lang w:val="sk-SK" w:eastAsia="cs-CZ"/>
        </w:rPr>
        <w:t>a odkúpenie dreva</w:t>
      </w:r>
    </w:p>
    <w:p w:rsidR="001A6ED3" w:rsidRDefault="00431F54" w:rsidP="001A6ED3">
      <w:pPr>
        <w:numPr>
          <w:ilvl w:val="0"/>
          <w:numId w:val="20"/>
        </w:numPr>
        <w:tabs>
          <w:tab w:val="clear" w:pos="720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Prvá z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álohová platba 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vo výške </w:t>
      </w:r>
      <w:r w:rsidR="006207C9">
        <w:rPr>
          <w:rFonts w:asciiTheme="minorHAnsi" w:hAnsiTheme="minorHAnsi" w:cstheme="minorHAnsi"/>
          <w:szCs w:val="22"/>
          <w:lang w:val="sk-SK" w:eastAsia="cs-CZ"/>
        </w:rPr>
        <w:t>odhadovaného množstva drevnej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 hmoty</w:t>
      </w:r>
      <w:r w:rsidR="006A479E">
        <w:rPr>
          <w:rFonts w:asciiTheme="minorHAnsi" w:hAnsiTheme="minorHAnsi" w:cstheme="minorHAnsi"/>
          <w:szCs w:val="22"/>
          <w:lang w:val="sk-SK" w:eastAsia="cs-CZ"/>
        </w:rPr>
        <w:t>, ktorú kupujúci plánuje odobrať,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musí byť poukázaná na účet Správy uvedený v záhlaví tejto zmluvy najneskôr deň pred prvým </w:t>
      </w:r>
      <w:r w:rsidR="00E05E7D" w:rsidRPr="006A479E">
        <w:rPr>
          <w:rFonts w:asciiTheme="minorHAnsi" w:hAnsiTheme="minorHAnsi" w:cstheme="minorHAnsi"/>
          <w:szCs w:val="22"/>
          <w:lang w:val="sk-SK" w:eastAsia="cs-CZ"/>
        </w:rPr>
        <w:t>odberom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A6ED3">
        <w:rPr>
          <w:rFonts w:asciiTheme="minorHAnsi" w:hAnsiTheme="minorHAnsi" w:cstheme="minorHAnsi"/>
          <w:szCs w:val="22"/>
          <w:lang w:val="sk-SK" w:eastAsia="cs-CZ"/>
        </w:rPr>
        <w:t>takejto drevnej hmoty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a </w:t>
      </w:r>
      <w:r w:rsidRPr="006A479E">
        <w:rPr>
          <w:rFonts w:asciiTheme="minorHAnsi" w:hAnsiTheme="minorHAnsi" w:cstheme="minorHAnsi"/>
          <w:szCs w:val="22"/>
          <w:lang w:val="sk-SK" w:eastAsia="cs-CZ"/>
        </w:rPr>
        <w:t>zároveň do 14 dní odo dňa účinnosti tejto zmluvy.</w:t>
      </w:r>
      <w:r w:rsidR="001A6ED3" w:rsidRPr="006A479E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Do 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poznámky pre prijímateľa sa odporúča uviesť: </w:t>
      </w:r>
      <w:r w:rsidR="00884803" w:rsidRPr="00431F54">
        <w:rPr>
          <w:rFonts w:asciiTheme="minorHAnsi" w:hAnsiTheme="minorHAnsi" w:cstheme="minorHAnsi"/>
          <w:szCs w:val="22"/>
          <w:lang w:val="sk-SK" w:eastAsia="cs-CZ"/>
        </w:rPr>
        <w:t>záloha odvoz a odhadované množstvo m</w:t>
      </w:r>
      <w:r w:rsidR="00884803" w:rsidRPr="00431F54"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3 </w:t>
      </w:r>
      <w:r w:rsidR="00884803" w:rsidRPr="00431F54">
        <w:rPr>
          <w:rFonts w:asciiTheme="minorHAnsi" w:hAnsiTheme="minorHAnsi" w:cstheme="minorHAnsi"/>
          <w:szCs w:val="22"/>
          <w:lang w:val="sk-SK" w:eastAsia="cs-CZ"/>
        </w:rPr>
        <w:t>dreva.</w:t>
      </w:r>
    </w:p>
    <w:p w:rsidR="00431F54" w:rsidRDefault="00431F54" w:rsidP="00431F54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Každá ďalšia zálohová platba vo výške zvyšného množstva drevnej hmoty musí byť poukázaná na účet Správy uvedený v záhlaví tejto zmluvy </w:t>
      </w:r>
      <w:r w:rsidR="00E05E7D">
        <w:rPr>
          <w:rFonts w:asciiTheme="minorHAnsi" w:hAnsiTheme="minorHAnsi" w:cstheme="minorHAnsi"/>
          <w:szCs w:val="22"/>
          <w:lang w:val="sk-SK" w:eastAsia="cs-CZ"/>
        </w:rPr>
        <w:t xml:space="preserve">vždy </w:t>
      </w:r>
      <w:r>
        <w:rPr>
          <w:rFonts w:asciiTheme="minorHAnsi" w:hAnsiTheme="minorHAnsi" w:cstheme="minorHAnsi"/>
          <w:szCs w:val="22"/>
          <w:lang w:val="sk-SK" w:eastAsia="cs-CZ"/>
        </w:rPr>
        <w:t>najneskôr deň pred</w:t>
      </w:r>
      <w:r w:rsidR="004068B4" w:rsidRPr="00436B3B">
        <w:rPr>
          <w:rFonts w:asciiTheme="minorHAnsi" w:hAnsiTheme="minorHAnsi" w:cstheme="minorHAnsi"/>
          <w:szCs w:val="22"/>
          <w:lang w:val="sk-SK" w:eastAsia="cs-CZ"/>
        </w:rPr>
        <w:t xml:space="preserve"> o</w:t>
      </w:r>
      <w:r w:rsidR="00E05E7D" w:rsidRPr="00436B3B">
        <w:rPr>
          <w:rFonts w:asciiTheme="minorHAnsi" w:hAnsiTheme="minorHAnsi" w:cstheme="minorHAnsi"/>
          <w:szCs w:val="22"/>
          <w:lang w:val="sk-SK" w:eastAsia="cs-CZ"/>
        </w:rPr>
        <w:t>dberom</w:t>
      </w:r>
      <w:r w:rsidR="004068B4" w:rsidRPr="00436B3B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4068B4">
        <w:rPr>
          <w:rFonts w:asciiTheme="minorHAnsi" w:hAnsiTheme="minorHAnsi" w:cstheme="minorHAnsi"/>
          <w:szCs w:val="22"/>
          <w:lang w:val="sk-SK" w:eastAsia="cs-CZ"/>
        </w:rPr>
        <w:t>tejto drevnej hmoty.</w:t>
      </w:r>
    </w:p>
    <w:p w:rsidR="00B073E9" w:rsidRDefault="00884803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V prípade nezaplatenia zálohy alebo prekročenia odberu nad uhradenú zálohu nebude kupujúcemu umožnené pokračovať v ťažbe a/alebo odvoze drevnej hmoty</w:t>
      </w:r>
      <w:r w:rsidR="001A6ED3">
        <w:rPr>
          <w:rFonts w:asciiTheme="minorHAnsi" w:hAnsiTheme="minorHAnsi" w:cstheme="minorHAnsi"/>
          <w:szCs w:val="22"/>
          <w:lang w:val="sk-SK" w:eastAsia="cs-CZ"/>
        </w:rPr>
        <w:t>, a to až do momentu uhradenia ďalšej zálohovej platby v odpovedajúcej výške.</w:t>
      </w:r>
    </w:p>
    <w:p w:rsidR="001F504B" w:rsidRPr="001F504B" w:rsidRDefault="00B0718A" w:rsidP="001F504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Predávajúci je povinný doručovať faktúry, ako aj ostatné písomnosti na adresu kupujúceho uvedenú v záhlaví tejto zmluvy.</w:t>
      </w:r>
    </w:p>
    <w:p w:rsidR="001F504B" w:rsidRDefault="00B0718A" w:rsidP="00436B3B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Ak </w:t>
      </w:r>
      <w:r w:rsidR="001F504B">
        <w:rPr>
          <w:rFonts w:asciiTheme="minorHAnsi" w:hAnsiTheme="minorHAnsi" w:cstheme="minorHAnsi"/>
          <w:szCs w:val="22"/>
          <w:lang w:val="sk-SK" w:eastAsia="cs-CZ"/>
        </w:rPr>
        <w:t>všetkými</w:t>
      </w:r>
      <w:r w:rsidR="00436B3B">
        <w:rPr>
          <w:rFonts w:asciiTheme="minorHAnsi" w:hAnsiTheme="minorHAnsi" w:cstheme="minorHAnsi"/>
          <w:szCs w:val="22"/>
          <w:lang w:val="sk-SK" w:eastAsia="cs-CZ"/>
        </w:rPr>
        <w:t xml:space="preserve"> odber</w:t>
      </w:r>
      <w:r w:rsidR="001F504B">
        <w:rPr>
          <w:rFonts w:asciiTheme="minorHAnsi" w:hAnsiTheme="minorHAnsi" w:cstheme="minorHAnsi"/>
          <w:szCs w:val="22"/>
          <w:lang w:val="sk-SK" w:eastAsia="cs-CZ"/>
        </w:rPr>
        <w:t>mi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predmetu kúpy kupujúci</w:t>
      </w:r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 sumárne odoberie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drevnú hmotu v sume a objeme vyššom ako je uvedené v čl. IV, bode 4, rozdiel mu bude </w:t>
      </w:r>
      <w:proofErr w:type="spellStart"/>
      <w:r w:rsidR="001F504B">
        <w:rPr>
          <w:rFonts w:asciiTheme="minorHAnsi" w:hAnsiTheme="minorHAnsi" w:cstheme="minorHAnsi"/>
          <w:szCs w:val="22"/>
          <w:lang w:val="sk-SK" w:eastAsia="cs-CZ"/>
        </w:rPr>
        <w:t>dofakturovaný</w:t>
      </w:r>
      <w:proofErr w:type="spellEnd"/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 podľa ceny uvedenej v čl. IV, bod 1. </w:t>
      </w:r>
    </w:p>
    <w:p w:rsidR="00436B3B" w:rsidRDefault="001F504B" w:rsidP="00436B3B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Kupujúci je povinný rozdiel uhradiť</w:t>
      </w:r>
      <w:r w:rsidR="00B0718A">
        <w:rPr>
          <w:rFonts w:asciiTheme="minorHAnsi" w:hAnsiTheme="minorHAnsi" w:cstheme="minorHAnsi"/>
          <w:szCs w:val="22"/>
          <w:lang w:val="sk-SK" w:eastAsia="cs-CZ"/>
        </w:rPr>
        <w:t xml:space="preserve"> do 14 dn</w:t>
      </w:r>
      <w:r>
        <w:rPr>
          <w:rFonts w:asciiTheme="minorHAnsi" w:hAnsiTheme="minorHAnsi" w:cstheme="minorHAnsi"/>
          <w:szCs w:val="22"/>
          <w:lang w:val="sk-SK" w:eastAsia="cs-CZ"/>
        </w:rPr>
        <w:t>í od vystavenia faktúry. V prípade je</w:t>
      </w:r>
      <w:r w:rsidR="00693E53">
        <w:rPr>
          <w:rFonts w:asciiTheme="minorHAnsi" w:hAnsiTheme="minorHAnsi" w:cstheme="minorHAnsi"/>
          <w:szCs w:val="22"/>
          <w:lang w:val="sk-SK" w:eastAsia="cs-CZ"/>
        </w:rPr>
        <w:t>j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neuhradenia si predávajúci vyhradzuje právo </w:t>
      </w:r>
      <w:r w:rsidR="00693E53">
        <w:rPr>
          <w:rFonts w:asciiTheme="minorHAnsi" w:hAnsiTheme="minorHAnsi" w:cstheme="minorHAnsi"/>
          <w:szCs w:val="22"/>
          <w:lang w:val="sk-SK" w:eastAsia="cs-CZ"/>
        </w:rPr>
        <w:t>ponechať celú zálohovú platbu na zmluvnú pokutu.</w:t>
      </w:r>
    </w:p>
    <w:p w:rsidR="000A7015" w:rsidRDefault="000A7015" w:rsidP="00171E84">
      <w:pPr>
        <w:ind w:left="709" w:hanging="349"/>
        <w:rPr>
          <w:rFonts w:asciiTheme="minorHAnsi" w:hAnsiTheme="minorHAnsi" w:cstheme="minorHAnsi"/>
          <w:szCs w:val="22"/>
          <w:lang w:val="sk-SK" w:eastAsia="cs-CZ"/>
        </w:rPr>
      </w:pPr>
    </w:p>
    <w:p w:rsidR="00991233" w:rsidRPr="00373F86" w:rsidRDefault="00991233" w:rsidP="00991233">
      <w:pPr>
        <w:keepNext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</w:p>
    <w:p w:rsidR="00205697" w:rsidRPr="00373F86" w:rsidRDefault="001A6ED3" w:rsidP="00305BCE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>
        <w:rPr>
          <w:rFonts w:asciiTheme="minorHAnsi" w:hAnsiTheme="minorHAnsi" w:cstheme="minorHAnsi"/>
          <w:b/>
          <w:kern w:val="36"/>
          <w:szCs w:val="22"/>
          <w:lang w:val="sk-SK"/>
        </w:rPr>
        <w:t>V</w:t>
      </w:r>
      <w:r w:rsidR="00305BCE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I. </w:t>
      </w:r>
    </w:p>
    <w:p w:rsidR="00305BCE" w:rsidRPr="00373F86" w:rsidRDefault="00305BCE" w:rsidP="000C6420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>Zmluvné pokuty,</w:t>
      </w:r>
      <w:r w:rsidR="00FD748A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náhrada škody </w:t>
      </w:r>
    </w:p>
    <w:p w:rsidR="00305BCE" w:rsidRPr="00373F86" w:rsidRDefault="00305BCE" w:rsidP="000C6420">
      <w:pPr>
        <w:numPr>
          <w:ilvl w:val="0"/>
          <w:numId w:val="31"/>
        </w:numPr>
        <w:spacing w:before="120"/>
        <w:ind w:left="425" w:hanging="425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Predávajúci si vyhradzuje právo uplatniť zmluvné pokuty za porušenie týchto podmienok:</w:t>
      </w:r>
    </w:p>
    <w:p w:rsidR="00205697" w:rsidRPr="00373F86" w:rsidRDefault="00205697" w:rsidP="0026276B">
      <w:pPr>
        <w:ind w:left="426"/>
        <w:rPr>
          <w:rFonts w:asciiTheme="minorHAnsi" w:hAnsiTheme="minorHAnsi" w:cstheme="minorHAnsi"/>
          <w:szCs w:val="22"/>
          <w:lang w:val="sk-SK"/>
        </w:rPr>
      </w:pP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lastRenderedPageBreak/>
        <w:t>Nedodržanie termínu</w:t>
      </w:r>
      <w:r w:rsidRPr="003E02BD">
        <w:rPr>
          <w:rFonts w:asciiTheme="minorHAnsi" w:hAnsiTheme="minorHAnsi" w:cstheme="minorHAnsi"/>
          <w:color w:val="FF0000"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na prednostné spracovanie a odvoz aktívnej drevnej hmoty (čerstvo naletené stromy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podkôrnym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hmyzom) stanoveného</w:t>
      </w:r>
      <w:r w:rsidRPr="003E02BD" w:rsidDel="00506579">
        <w:rPr>
          <w:rFonts w:asciiTheme="minorHAnsi" w:hAnsiTheme="minorHAnsi" w:cstheme="minorHAnsi"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v technologickom protokole: </w:t>
      </w:r>
      <w:r w:rsidR="006A479E">
        <w:rPr>
          <w:rFonts w:asciiTheme="minorHAnsi" w:hAnsiTheme="minorHAnsi" w:cstheme="minorHAnsi"/>
          <w:b/>
          <w:szCs w:val="22"/>
          <w:lang w:val="sk-SK"/>
        </w:rPr>
        <w:t>1 0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00 €,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uplatní sa na základe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záznamu z priebežnej kontroly predaja dreva na pni </w:t>
      </w:r>
      <w:r w:rsidR="0089645E" w:rsidRPr="006A479E">
        <w:rPr>
          <w:rFonts w:asciiTheme="minorHAnsi" w:hAnsiTheme="minorHAnsi" w:cstheme="minorHAnsi"/>
          <w:szCs w:val="22"/>
          <w:lang w:val="sk-SK"/>
        </w:rPr>
        <w:t>(príloha kúpnej zmluvy</w:t>
      </w:r>
      <w:r w:rsidRPr="006A479E">
        <w:rPr>
          <w:rFonts w:asciiTheme="minorHAnsi" w:hAnsiTheme="minorHAnsi" w:cstheme="minorHAnsi"/>
          <w:szCs w:val="22"/>
          <w:lang w:val="sk-SK"/>
        </w:rPr>
        <w:t>).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 w:eastAsia="cs-CZ"/>
        </w:rPr>
        <w:t xml:space="preserve">Nedodržanie technológií v ťažbovom procese stanovených v technologickom protokole </w:t>
      </w:r>
      <w:r w:rsidRPr="003E02BD">
        <w:rPr>
          <w:rFonts w:asciiTheme="minorHAnsi" w:hAnsiTheme="minorHAnsi" w:cstheme="minorHAnsi"/>
          <w:szCs w:val="22"/>
          <w:lang w:val="sk-SK"/>
        </w:rPr>
        <w:t>-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b/>
          <w:szCs w:val="22"/>
          <w:lang w:val="sk-SK" w:eastAsia="cs-CZ"/>
        </w:rPr>
        <w:t xml:space="preserve">660 €,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na základe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záznamu z priebežnej kontroly predaja dreva na pni</w:t>
      </w:r>
      <w:r w:rsidRPr="003E02BD">
        <w:rPr>
          <w:rFonts w:asciiTheme="minorHAnsi" w:hAnsiTheme="minorHAnsi" w:cstheme="minorHAnsi"/>
          <w:b/>
          <w:szCs w:val="22"/>
          <w:lang w:val="sk-SK" w:eastAsia="cs-CZ"/>
        </w:rPr>
        <w:t>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Poškodenie ostávajúcich stromov -</w:t>
      </w:r>
      <w:r w:rsidRPr="003E02B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za poškodený strom</w:t>
      </w:r>
      <w:r w:rsidR="003E02BD" w:rsidRPr="003E02BD">
        <w:rPr>
          <w:rFonts w:asciiTheme="minorHAnsi" w:hAnsiTheme="minorHAnsi" w:cstheme="minorHAnsi"/>
          <w:b/>
          <w:szCs w:val="22"/>
          <w:lang w:val="sk-SK"/>
        </w:rPr>
        <w:t xml:space="preserve"> - </w:t>
      </w:r>
      <w:r w:rsidRPr="003E02BD">
        <w:rPr>
          <w:rFonts w:asciiTheme="minorHAnsi" w:hAnsiTheme="minorHAnsi" w:cstheme="minorHAnsi"/>
          <w:b/>
          <w:szCs w:val="22"/>
          <w:lang w:val="sk-SK"/>
        </w:rPr>
        <w:t>30 €,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zaplatenie zmluvnej pokuty za každý poškodený strom nad prípustné poškodenie ostávajúcich stromov v poraste stanovené v % z počtu v technologickom protokole,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Poškodenie prirodzeného zmladenia: za </w:t>
      </w:r>
      <w:r w:rsidR="006A479E">
        <w:rPr>
          <w:rFonts w:asciiTheme="minorHAnsi" w:hAnsiTheme="minorHAnsi" w:cstheme="minorHAnsi"/>
          <w:b/>
          <w:szCs w:val="22"/>
          <w:lang w:val="sk-SK"/>
        </w:rPr>
        <w:t>1 ha – 1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000 €,</w:t>
      </w:r>
      <w:r w:rsidR="006A479E">
        <w:rPr>
          <w:rFonts w:asciiTheme="minorHAnsi" w:hAnsiTheme="minorHAnsi" w:cstheme="minorHAnsi"/>
          <w:szCs w:val="22"/>
          <w:lang w:val="sk-SK"/>
        </w:rPr>
        <w:t xml:space="preserve"> (výpočet na základe %</w:t>
      </w:r>
      <w:r w:rsidRPr="003E02BD">
        <w:rPr>
          <w:rFonts w:asciiTheme="minorHAnsi" w:hAnsiTheme="minorHAnsi" w:cstheme="minorHAnsi"/>
          <w:szCs w:val="22"/>
          <w:lang w:val="sk-SK"/>
        </w:rPr>
        <w:t>-</w:t>
      </w:r>
      <w:proofErr w:type="spellStart"/>
      <w:r w:rsidR="006A479E">
        <w:rPr>
          <w:rFonts w:asciiTheme="minorHAnsi" w:hAnsiTheme="minorHAnsi" w:cstheme="minorHAnsi"/>
          <w:szCs w:val="22"/>
          <w:lang w:val="sk-SK"/>
        </w:rPr>
        <w:t>u</w:t>
      </w:r>
      <w:r w:rsidRPr="003E02BD">
        <w:rPr>
          <w:rFonts w:asciiTheme="minorHAnsi" w:hAnsiTheme="minorHAnsi" w:cstheme="minorHAnsi"/>
          <w:szCs w:val="22"/>
          <w:lang w:val="sk-SK"/>
        </w:rPr>
        <w:t>álneho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podielu poškodenia), zaplatenie zmluvnej pokuty za poškodenie nad prípustné poškodenie prirodzeného zmladenia stanovené v % z plochy v technologickom protokole,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Nezabezpečen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ie ošetrenia poškodených stojaci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ch stromov za každý neošetrený strom 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30 €,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3E02BD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Nedodržanie predpisov BOZP, PO a používanie OOPP </w:t>
      </w:r>
      <w:r w:rsidR="00AF7107">
        <w:rPr>
          <w:rFonts w:asciiTheme="minorHAnsi" w:hAnsiTheme="minorHAnsi" w:cstheme="minorHAnsi"/>
          <w:szCs w:val="22"/>
          <w:lang w:val="sk-SK"/>
        </w:rPr>
        <w:t xml:space="preserve">uvedených vo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Všeobecne záväzných podmienkach pre vykonávanie le</w:t>
      </w:r>
      <w:r w:rsidR="003E02BD">
        <w:rPr>
          <w:rFonts w:asciiTheme="minorHAnsi" w:hAnsiTheme="minorHAnsi" w:cstheme="minorHAnsi"/>
          <w:szCs w:val="22"/>
          <w:lang w:val="sk-SK"/>
        </w:rPr>
        <w:t>sníckych činností v podmienkach</w:t>
      </w:r>
      <w:r w:rsidR="003E02BD" w:rsidRPr="003E02BD">
        <w:rPr>
          <w:rFonts w:asciiTheme="minorHAnsi" w:hAnsiTheme="minorHAnsi" w:cstheme="minorHAnsi"/>
          <w:szCs w:val="22"/>
          <w:lang w:val="sk-SK"/>
        </w:rPr>
        <w:t xml:space="preserve"> Správy Národného parku Malá Fatra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1 000 €,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Znečistenie prírodného prostredia (PET fľašami, ropn</w:t>
      </w:r>
      <w:r w:rsidR="003E02BD">
        <w:rPr>
          <w:rFonts w:asciiTheme="minorHAnsi" w:hAnsiTheme="minorHAnsi" w:cstheme="minorHAnsi"/>
          <w:szCs w:val="22"/>
          <w:lang w:val="sk-SK"/>
        </w:rPr>
        <w:t xml:space="preserve">ými látkami, bandaskami od PHM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a pod.): </w:t>
      </w:r>
      <w:r w:rsidR="003E02BD">
        <w:rPr>
          <w:rFonts w:asciiTheme="minorHAnsi" w:hAnsiTheme="minorHAnsi" w:cstheme="minorHAnsi"/>
          <w:szCs w:val="22"/>
          <w:lang w:val="sk-SK"/>
        </w:rPr>
        <w:br/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50 € </w:t>
      </w:r>
      <w:r w:rsidRPr="003E02BD">
        <w:rPr>
          <w:rFonts w:asciiTheme="minorHAnsi" w:hAnsiTheme="minorHAnsi" w:cstheme="minorHAnsi"/>
          <w:szCs w:val="22"/>
          <w:lang w:val="sk-SK"/>
        </w:rPr>
        <w:t>za k</w:t>
      </w:r>
      <w:r w:rsidR="003E02BD">
        <w:rPr>
          <w:rFonts w:asciiTheme="minorHAnsi" w:hAnsiTheme="minorHAnsi" w:cstheme="minorHAnsi"/>
          <w:szCs w:val="22"/>
          <w:lang w:val="sk-SK"/>
        </w:rPr>
        <w:t xml:space="preserve">aždý zistený prípad na základe </w:t>
      </w:r>
      <w:r w:rsidRPr="003E02BD">
        <w:rPr>
          <w:rFonts w:asciiTheme="minorHAnsi" w:hAnsiTheme="minorHAnsi" w:cstheme="minorHAnsi"/>
          <w:szCs w:val="22"/>
          <w:lang w:val="sk-SK"/>
        </w:rPr>
        <w:t>záznamu z priebežnej kontroly predaja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Nedodržanie obmedzení týkajúcich sa špecifík ochrany prírody uvedených v technologickom protokole: </w:t>
      </w:r>
      <w:r w:rsidR="006A479E">
        <w:rPr>
          <w:rFonts w:asciiTheme="minorHAnsi" w:hAnsiTheme="minorHAnsi" w:cstheme="minorHAnsi"/>
          <w:b/>
          <w:szCs w:val="22"/>
          <w:lang w:val="sk-SK"/>
        </w:rPr>
        <w:t>1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 500 €,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 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Nevykonanie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poťažbovej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úpravy porastovej plochy, vodných zdrojov a dopravných dráh uvedených vo Všeobecne záväzných podmienkach pre vykonávanie lesníckych činností v podmienkach 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Správy Národného parku Malá Fatra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700 €.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Nevyčistenie plôch po ťažbe v zmysle Všeobecne záväzných podmienok pre vykonávanie lesníckych činností v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 </w:t>
      </w:r>
      <w:r w:rsidRPr="003E02BD">
        <w:rPr>
          <w:rFonts w:asciiTheme="minorHAnsi" w:hAnsiTheme="minorHAnsi" w:cstheme="minorHAnsi"/>
          <w:szCs w:val="22"/>
          <w:lang w:val="sk-SK"/>
        </w:rPr>
        <w:t>podmienkach</w:t>
      </w:r>
      <w:r w:rsidR="00646C07" w:rsidRPr="003E02BD">
        <w:rPr>
          <w:rFonts w:asciiTheme="minorHAnsi" w:hAnsiTheme="minorHAnsi" w:cstheme="minorHAnsi"/>
          <w:szCs w:val="22"/>
          <w:lang w:val="sk-SK"/>
        </w:rPr>
        <w:t xml:space="preserve"> Správy Národného parku Malá Fatra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v termíne stanovenom v technologickom protokole: za </w:t>
      </w:r>
      <w:r w:rsidR="003E02BD">
        <w:rPr>
          <w:rFonts w:asciiTheme="minorHAnsi" w:hAnsiTheme="minorHAnsi" w:cstheme="minorHAnsi"/>
          <w:b/>
          <w:szCs w:val="22"/>
          <w:lang w:val="sk-SK"/>
        </w:rPr>
        <w:t xml:space="preserve">1 ha – 1 300 €,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  <w:r w:rsidR="00646C07" w:rsidRPr="003E02BD">
        <w:rPr>
          <w:rFonts w:asciiTheme="minorHAnsi" w:hAnsiTheme="minorHAnsi" w:cstheme="minorHAnsi"/>
          <w:szCs w:val="22"/>
          <w:lang w:val="sk-SK"/>
        </w:rPr>
        <w:t xml:space="preserve"> Ak v technologickom protokole nie je uvedené inak.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 w:eastAsia="cs-CZ"/>
        </w:rPr>
        <w:t>V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yrúbanie nevyznačenej ťažby dreva v poraste podľa Vyhlášky MP SR č. 232/2006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>. v znení neskorších pred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pisov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za jeden strom – 170 €,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na základe záznamu z priebežnej kontroly predaja dreva na pni. </w:t>
      </w:r>
    </w:p>
    <w:p w:rsidR="00205697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Na </w:t>
      </w:r>
      <w:r w:rsidR="003E02BD">
        <w:rPr>
          <w:rFonts w:asciiTheme="minorHAnsi" w:hAnsiTheme="minorHAnsi" w:cstheme="minorHAnsi"/>
          <w:szCs w:val="22"/>
          <w:lang w:val="sk-SK"/>
        </w:rPr>
        <w:t>odvoznom mieste (ďalej „</w:t>
      </w:r>
      <w:r w:rsidRPr="003E02BD">
        <w:rPr>
          <w:rFonts w:asciiTheme="minorHAnsi" w:hAnsiTheme="minorHAnsi" w:cstheme="minorHAnsi"/>
          <w:szCs w:val="22"/>
          <w:lang w:val="sk-SK"/>
        </w:rPr>
        <w:t>OM</w:t>
      </w:r>
      <w:r w:rsidR="003E02BD">
        <w:rPr>
          <w:rFonts w:asciiTheme="minorHAnsi" w:hAnsiTheme="minorHAnsi" w:cstheme="minorHAnsi"/>
          <w:szCs w:val="22"/>
          <w:lang w:val="sk-SK"/>
        </w:rPr>
        <w:t>“)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nesmú po kupujúcom ostať zbytky dreva (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kániky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, tenké konce,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hrúbie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,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nehrúbie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a pod.). V prípade nedodržania tejto podmienky sa bude voči </w:t>
      </w:r>
      <w:r w:rsidR="003E02BD">
        <w:rPr>
          <w:rFonts w:asciiTheme="minorHAnsi" w:hAnsiTheme="minorHAnsi" w:cstheme="minorHAnsi"/>
          <w:szCs w:val="22"/>
          <w:lang w:val="sk-SK"/>
        </w:rPr>
        <w:t>kupujúcemu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uplatňovať zmluvná pokuta do výšky </w:t>
      </w:r>
      <w:r w:rsidRPr="003E02BD">
        <w:rPr>
          <w:rFonts w:asciiTheme="minorHAnsi" w:hAnsiTheme="minorHAnsi" w:cstheme="minorHAnsi"/>
          <w:b/>
          <w:szCs w:val="22"/>
          <w:lang w:val="sk-SK"/>
        </w:rPr>
        <w:t>170 €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, na základe záznamu z priebežnej kontroly predaja dreva na pni. </w:t>
      </w:r>
    </w:p>
    <w:p w:rsidR="00BB32B2" w:rsidRPr="00D36FEA" w:rsidRDefault="00BB32B2" w:rsidP="00BB32B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D36FEA">
        <w:rPr>
          <w:rFonts w:asciiTheme="minorHAnsi" w:hAnsiTheme="minorHAnsi" w:cstheme="minorHAnsi"/>
          <w:szCs w:val="22"/>
          <w:lang w:val="sk-SK"/>
        </w:rPr>
        <w:t xml:space="preserve">Pri </w:t>
      </w:r>
      <w:r w:rsidR="00D36FEA" w:rsidRPr="00D36FEA">
        <w:rPr>
          <w:rFonts w:asciiTheme="minorHAnsi" w:hAnsiTheme="minorHAnsi" w:cstheme="minorHAnsi"/>
          <w:szCs w:val="22"/>
          <w:lang w:val="sk-SK"/>
        </w:rPr>
        <w:t>ne</w:t>
      </w:r>
      <w:r w:rsidRPr="00D36FEA">
        <w:rPr>
          <w:rFonts w:asciiTheme="minorHAnsi" w:hAnsiTheme="minorHAnsi" w:cstheme="minorHAnsi"/>
          <w:szCs w:val="22"/>
          <w:lang w:val="sk-SK"/>
        </w:rPr>
        <w:t>ponechaní stromov v</w:t>
      </w:r>
      <w:r w:rsidR="00D36FEA" w:rsidRPr="00D36FEA">
        <w:rPr>
          <w:rFonts w:asciiTheme="minorHAnsi" w:hAnsiTheme="minorHAnsi" w:cstheme="minorHAnsi"/>
          <w:szCs w:val="22"/>
          <w:lang w:val="sk-SK"/>
        </w:rPr>
        <w:t> poraste ako aktívna biomasa 50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 </w:t>
      </w:r>
      <w:r w:rsidRPr="00D36FEA">
        <w:rPr>
          <w:rFonts w:asciiTheme="minorHAnsi" w:hAnsiTheme="minorHAnsi" w:cstheme="minorHAnsi"/>
          <w:b/>
          <w:szCs w:val="22"/>
          <w:lang w:val="sk-SK"/>
        </w:rPr>
        <w:t xml:space="preserve">€ za </w:t>
      </w:r>
      <w:r w:rsidRPr="00D36FEA">
        <w:rPr>
          <w:rFonts w:asciiTheme="minorHAnsi" w:hAnsiTheme="minorHAnsi" w:cstheme="minorHAnsi"/>
          <w:szCs w:val="22"/>
          <w:lang w:val="sk-SK"/>
        </w:rPr>
        <w:t>m³ drevnej hmoty prislúchajúcej priemernému stromu v poraste.</w:t>
      </w:r>
    </w:p>
    <w:p w:rsidR="00205697" w:rsidRPr="00BB32B2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BB32B2">
        <w:rPr>
          <w:rFonts w:asciiTheme="minorHAnsi" w:hAnsiTheme="minorHAnsi" w:cstheme="minorHAnsi"/>
          <w:szCs w:val="22"/>
          <w:lang w:val="sk-SK"/>
        </w:rPr>
        <w:t xml:space="preserve">Nedodržanie </w:t>
      </w:r>
      <w:r w:rsidRPr="00BB32B2">
        <w:rPr>
          <w:rFonts w:asciiTheme="minorHAnsi" w:hAnsiTheme="minorHAnsi" w:cstheme="minorHAnsi"/>
          <w:szCs w:val="22"/>
          <w:lang w:val="sk-SK" w:eastAsia="cs-CZ"/>
        </w:rPr>
        <w:t xml:space="preserve">harmonogramu postupu ťažby </w:t>
      </w:r>
      <w:r w:rsidRPr="00D36FEA">
        <w:rPr>
          <w:rFonts w:asciiTheme="minorHAnsi" w:hAnsiTheme="minorHAnsi" w:cstheme="minorHAnsi"/>
          <w:szCs w:val="22"/>
          <w:lang w:val="sk-SK" w:eastAsia="cs-CZ"/>
        </w:rPr>
        <w:t xml:space="preserve">dreva podľa JPRL ( </w:t>
      </w:r>
      <w:r w:rsidR="00D36FEA" w:rsidRPr="00D36FEA">
        <w:rPr>
          <w:rFonts w:asciiTheme="minorHAnsi" w:hAnsiTheme="minorHAnsi" w:cstheme="minorHAnsi"/>
          <w:szCs w:val="22"/>
          <w:lang w:val="sk-SK" w:eastAsia="cs-CZ"/>
        </w:rPr>
        <w:t>309_0</w:t>
      </w:r>
      <w:r w:rsidRPr="00D36FEA">
        <w:rPr>
          <w:rFonts w:asciiTheme="minorHAnsi" w:hAnsiTheme="minorHAnsi" w:cstheme="minorHAnsi"/>
          <w:szCs w:val="22"/>
          <w:lang w:val="sk-SK" w:eastAsia="cs-CZ"/>
        </w:rPr>
        <w:t xml:space="preserve">): </w:t>
      </w:r>
      <w:r w:rsidR="003E02BD" w:rsidRPr="00BB32B2">
        <w:rPr>
          <w:rFonts w:asciiTheme="minorHAnsi" w:hAnsiTheme="minorHAnsi" w:cstheme="minorHAnsi"/>
          <w:szCs w:val="22"/>
          <w:lang w:val="sk-SK" w:eastAsia="cs-CZ"/>
        </w:rPr>
        <w:t>za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 nespracovaný m³ dreva: </w:t>
      </w:r>
      <w:r w:rsidRPr="00BB32B2">
        <w:rPr>
          <w:rFonts w:asciiTheme="minorHAnsi" w:hAnsiTheme="minorHAnsi" w:cstheme="minorHAnsi"/>
          <w:b/>
          <w:szCs w:val="22"/>
          <w:lang w:val="sk-SK"/>
        </w:rPr>
        <w:t>10 €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. V prípade objektívnych príčin ovplyvňujúcich nedodržanie </w:t>
      </w:r>
      <w:r w:rsidRPr="00BB32B2">
        <w:rPr>
          <w:rFonts w:asciiTheme="minorHAnsi" w:hAnsiTheme="minorHAnsi" w:cstheme="minorHAnsi"/>
          <w:szCs w:val="22"/>
          <w:lang w:val="sk-SK" w:eastAsia="cs-CZ"/>
        </w:rPr>
        <w:t xml:space="preserve">harmonogramu postupu ťažby dreva podľa JPRL </w:t>
      </w:r>
      <w:r w:rsidR="003E02BD" w:rsidRPr="00BB32B2">
        <w:rPr>
          <w:rFonts w:asciiTheme="minorHAnsi" w:hAnsiTheme="minorHAnsi" w:cstheme="minorHAnsi"/>
          <w:szCs w:val="22"/>
          <w:lang w:val="sk-SK"/>
        </w:rPr>
        <w:t>(nepriaznivé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 počasie v trvaní súvisle minimálne 1 týždeň, prekážky zo strany predávajúceho) je možnosť rokovať o úprave harmonogramu.</w:t>
      </w:r>
    </w:p>
    <w:p w:rsidR="00205697" w:rsidRPr="00BB32B2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BB32B2">
        <w:rPr>
          <w:rFonts w:asciiTheme="minorHAnsi" w:hAnsiTheme="minorHAnsi" w:cstheme="minorHAnsi"/>
          <w:szCs w:val="22"/>
          <w:lang w:val="sk-SK"/>
        </w:rPr>
        <w:t>Odstúpenie od kúpnej zmluvy kupujúcim, nedodržanie predmetu zmluvy zo strany kupujúceho (to znamená nespracovanie, neodkúpenie drevnej hmoty):</w:t>
      </w:r>
      <w:r w:rsidRPr="00BB32B2">
        <w:rPr>
          <w:rFonts w:asciiTheme="minorHAnsi" w:hAnsiTheme="minorHAnsi" w:cstheme="minorHAnsi"/>
          <w:b/>
          <w:szCs w:val="22"/>
          <w:lang w:val="sk-SK"/>
        </w:rPr>
        <w:t xml:space="preserve"> 3 500 €</w:t>
      </w:r>
      <w:r w:rsidRPr="00BB32B2">
        <w:rPr>
          <w:rFonts w:asciiTheme="minorHAnsi" w:hAnsiTheme="minorHAnsi" w:cstheme="minorHAnsi"/>
          <w:szCs w:val="22"/>
          <w:lang w:val="sk-SK"/>
        </w:rPr>
        <w:t>, pričom nespracovaná a neodvezená drevná hmota ostáva vlastníctvom predávajúceho.</w:t>
      </w:r>
    </w:p>
    <w:p w:rsidR="00205697" w:rsidRPr="00373F86" w:rsidRDefault="00205697" w:rsidP="003E02BD">
      <w:pPr>
        <w:rPr>
          <w:rFonts w:asciiTheme="minorHAnsi" w:hAnsiTheme="minorHAnsi" w:cstheme="minorHAnsi"/>
          <w:szCs w:val="22"/>
          <w:lang w:val="sk-SK"/>
        </w:rPr>
      </w:pPr>
    </w:p>
    <w:p w:rsidR="00600A27" w:rsidRPr="00373F86" w:rsidRDefault="00305BCE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Kupujúci udeľuje neodvolateľný súhlas k</w:t>
      </w:r>
      <w:r w:rsidR="0089645E">
        <w:rPr>
          <w:rFonts w:asciiTheme="minorHAnsi" w:hAnsiTheme="minorHAnsi" w:cstheme="minorHAnsi"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/>
        </w:rPr>
        <w:t>inkasu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 (započítaniu)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zmluvných pokút za porušeni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e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podmienok plnenia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 (povinností) </w:t>
      </w:r>
      <w:r w:rsidRPr="00373F86">
        <w:rPr>
          <w:rFonts w:asciiTheme="minorHAnsi" w:hAnsiTheme="minorHAnsi" w:cstheme="minorHAnsi"/>
          <w:szCs w:val="22"/>
          <w:lang w:val="sk-SK"/>
        </w:rPr>
        <w:t>tejto kúpnej</w:t>
      </w:r>
      <w:r w:rsidR="00BB32B2">
        <w:rPr>
          <w:rFonts w:asciiTheme="minorHAnsi" w:hAnsiTheme="minorHAnsi" w:cstheme="minorHAnsi"/>
          <w:szCs w:val="22"/>
          <w:lang w:val="sk-SK"/>
        </w:rPr>
        <w:t xml:space="preserve"> zmluvy, uvedených v článku </w:t>
      </w:r>
      <w:r w:rsidR="00D36FEA">
        <w:rPr>
          <w:rFonts w:asciiTheme="minorHAnsi" w:hAnsiTheme="minorHAnsi" w:cstheme="minorHAnsi"/>
          <w:szCs w:val="22"/>
          <w:lang w:val="sk-SK"/>
        </w:rPr>
        <w:t xml:space="preserve">V. a </w:t>
      </w:r>
      <w:r w:rsidR="00BB32B2">
        <w:rPr>
          <w:rFonts w:asciiTheme="minorHAnsi" w:hAnsiTheme="minorHAnsi" w:cstheme="minorHAnsi"/>
          <w:szCs w:val="22"/>
          <w:lang w:val="sk-SK"/>
        </w:rPr>
        <w:t>VI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. 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odseku 1 </w:t>
      </w:r>
      <w:r w:rsidRPr="00373F86">
        <w:rPr>
          <w:rFonts w:asciiTheme="minorHAnsi" w:hAnsiTheme="minorHAnsi" w:cstheme="minorHAnsi"/>
          <w:szCs w:val="22"/>
          <w:lang w:val="sk-SK"/>
        </w:rPr>
        <w:t>bod 1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.1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až 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1.</w:t>
      </w:r>
      <w:r w:rsidRPr="00373F86">
        <w:rPr>
          <w:rFonts w:asciiTheme="minorHAnsi" w:hAnsiTheme="minorHAnsi" w:cstheme="minorHAnsi"/>
          <w:szCs w:val="22"/>
          <w:lang w:val="sk-SK"/>
        </w:rPr>
        <w:t>1</w:t>
      </w:r>
      <w:r w:rsidR="00BB32B2">
        <w:rPr>
          <w:rFonts w:asciiTheme="minorHAnsi" w:hAnsiTheme="minorHAnsi" w:cstheme="minorHAnsi"/>
          <w:szCs w:val="22"/>
          <w:lang w:val="sk-SK"/>
        </w:rPr>
        <w:t>5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na základe záznamov z priebežnej</w:t>
      </w:r>
      <w:r w:rsidR="00D36FEA">
        <w:rPr>
          <w:rFonts w:asciiTheme="minorHAnsi" w:hAnsiTheme="minorHAnsi" w:cstheme="minorHAnsi"/>
          <w:szCs w:val="22"/>
          <w:lang w:val="sk-SK"/>
        </w:rPr>
        <w:t xml:space="preserve"> kontroly predaja dreva na pni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305BCE" w:rsidRPr="00373F86" w:rsidRDefault="00305BCE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V prípade vzniknutej škody na 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majetku </w:t>
      </w:r>
      <w:r w:rsidR="00BB32B2" w:rsidRPr="00D36FEA">
        <w:rPr>
          <w:rFonts w:asciiTheme="minorHAnsi" w:hAnsiTheme="minorHAnsi" w:cstheme="minorHAnsi"/>
          <w:szCs w:val="22"/>
          <w:lang w:val="sk-SK"/>
        </w:rPr>
        <w:t>spravovaného predávajúcim</w:t>
      </w:r>
      <w:r w:rsidR="00D36FEA" w:rsidRPr="00D36FEA">
        <w:rPr>
          <w:rFonts w:asciiTheme="minorHAnsi" w:hAnsiTheme="minorHAnsi" w:cstheme="minorHAnsi"/>
          <w:szCs w:val="22"/>
          <w:lang w:val="sk-SK"/>
        </w:rPr>
        <w:t xml:space="preserve"> 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bude výška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náhrady škody riešená zápisnične, kde sa kupujúci a predávajúci dohodnú na spôsobe odstránenia predmetnej škody na </w:t>
      </w:r>
      <w:r w:rsidRPr="00373F86">
        <w:rPr>
          <w:rFonts w:asciiTheme="minorHAnsi" w:hAnsiTheme="minorHAnsi" w:cstheme="minorHAnsi"/>
          <w:szCs w:val="22"/>
          <w:lang w:val="sk-SK"/>
        </w:rPr>
        <w:lastRenderedPageBreak/>
        <w:t>náklady kupujúceho, resp. kupuj</w:t>
      </w:r>
      <w:r w:rsidR="00BB32B2">
        <w:rPr>
          <w:rFonts w:asciiTheme="minorHAnsi" w:hAnsiTheme="minorHAnsi" w:cstheme="minorHAnsi"/>
          <w:szCs w:val="22"/>
          <w:lang w:val="sk-SK"/>
        </w:rPr>
        <w:t>úci uhradí škodu v plnej výške.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 Ak k dohode nedôjde vec bude riešená súdnou cestou.</w:t>
      </w:r>
    </w:p>
    <w:p w:rsidR="00703C73" w:rsidRPr="00373F86" w:rsidRDefault="00703C73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Popri zmluvnej pokute má predávajúci nárok aj na náhradu škody prevyšujúcej zmluvnú pokutu.  </w:t>
      </w:r>
    </w:p>
    <w:p w:rsidR="00305BCE" w:rsidRPr="00373F86" w:rsidRDefault="00305BCE" w:rsidP="00305BCE">
      <w:pPr>
        <w:rPr>
          <w:rFonts w:asciiTheme="minorHAnsi" w:hAnsiTheme="minorHAnsi" w:cstheme="minorHAnsi"/>
          <w:lang w:val="sk-SK"/>
        </w:rPr>
      </w:pPr>
    </w:p>
    <w:p w:rsidR="00D64C85" w:rsidRPr="00373F86" w:rsidRDefault="00D64C85" w:rsidP="00305BCE">
      <w:pPr>
        <w:ind w:left="426" w:hanging="426"/>
        <w:jc w:val="left"/>
        <w:rPr>
          <w:rFonts w:asciiTheme="minorHAnsi" w:hAnsiTheme="minorHAnsi" w:cstheme="minorHAnsi"/>
          <w:szCs w:val="22"/>
          <w:lang w:val="sk-SK"/>
        </w:rPr>
      </w:pPr>
    </w:p>
    <w:p w:rsidR="00703C73" w:rsidRPr="00373F86" w:rsidRDefault="00BB32B2" w:rsidP="00312829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>
        <w:rPr>
          <w:rFonts w:asciiTheme="minorHAnsi" w:hAnsiTheme="minorHAnsi" w:cstheme="minorHAnsi"/>
          <w:b/>
          <w:kern w:val="36"/>
          <w:szCs w:val="22"/>
          <w:lang w:val="sk-SK"/>
        </w:rPr>
        <w:t>VII</w:t>
      </w:r>
      <w:r w:rsidR="00DE2273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. </w:t>
      </w:r>
    </w:p>
    <w:p w:rsidR="000A7015" w:rsidRPr="00BB32B2" w:rsidRDefault="00DE2273" w:rsidP="00BB32B2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>Technologické podmienky</w:t>
      </w:r>
    </w:p>
    <w:p w:rsidR="000A7015" w:rsidRPr="00373F86" w:rsidRDefault="005F51CA" w:rsidP="00BB32B2">
      <w:pPr>
        <w:tabs>
          <w:tab w:val="left" w:pos="709"/>
        </w:tabs>
        <w:spacing w:before="120"/>
        <w:ind w:left="357" w:hanging="357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1. </w:t>
      </w:r>
      <w:r w:rsidRPr="00373F86">
        <w:rPr>
          <w:rFonts w:asciiTheme="minorHAnsi" w:hAnsiTheme="minorHAnsi" w:cstheme="minorHAnsi"/>
          <w:szCs w:val="22"/>
          <w:lang w:val="sk-SK"/>
        </w:rPr>
        <w:tab/>
        <w:t>Ť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ažobné zásahy vykoná kupujúci podľa </w:t>
      </w:r>
      <w:r w:rsidR="009E0089" w:rsidRPr="00373F86">
        <w:rPr>
          <w:rFonts w:asciiTheme="minorHAnsi" w:hAnsiTheme="minorHAnsi" w:cstheme="minorHAnsi"/>
          <w:szCs w:val="22"/>
          <w:lang w:val="sk-SK"/>
        </w:rPr>
        <w:t xml:space="preserve">harmonogramu predaja dreva na pni, </w:t>
      </w:r>
      <w:r w:rsidR="007074AE" w:rsidRPr="00373F86">
        <w:rPr>
          <w:rFonts w:asciiTheme="minorHAnsi" w:hAnsiTheme="minorHAnsi" w:cstheme="minorHAnsi"/>
          <w:szCs w:val="22"/>
          <w:lang w:val="sk-SK"/>
        </w:rPr>
        <w:t>schvá</w:t>
      </w:r>
      <w:r w:rsidRPr="00373F86">
        <w:rPr>
          <w:rFonts w:asciiTheme="minorHAnsi" w:hAnsiTheme="minorHAnsi" w:cstheme="minorHAnsi"/>
          <w:szCs w:val="22"/>
          <w:lang w:val="sk-SK"/>
        </w:rPr>
        <w:t>lenej technologickej typizácie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,</w:t>
      </w:r>
      <w:r w:rsidR="00B217BC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pokynov </w:t>
      </w:r>
      <w:r w:rsidR="00646C07" w:rsidRPr="00373F86">
        <w:rPr>
          <w:rFonts w:asciiTheme="minorHAnsi" w:hAnsiTheme="minorHAnsi" w:cstheme="minorHAnsi"/>
          <w:szCs w:val="22"/>
          <w:lang w:val="sk-SK"/>
        </w:rPr>
        <w:t>zodpovedného zamestnanca</w:t>
      </w:r>
      <w:r w:rsidR="0022376E">
        <w:rPr>
          <w:rFonts w:asciiTheme="minorHAnsi" w:hAnsiTheme="minorHAnsi" w:cstheme="minorHAnsi"/>
          <w:szCs w:val="22"/>
          <w:lang w:val="sk-SK"/>
        </w:rPr>
        <w:t xml:space="preserve">, </w:t>
      </w:r>
      <w:r w:rsidR="004844F5" w:rsidRPr="0022376E">
        <w:rPr>
          <w:rFonts w:asciiTheme="minorHAnsi" w:hAnsiTheme="minorHAnsi" w:cstheme="minorHAnsi"/>
          <w:szCs w:val="22"/>
          <w:lang w:val="sk-SK"/>
        </w:rPr>
        <w:t xml:space="preserve">(súhlas na ťažbu, </w:t>
      </w:r>
      <w:r w:rsidR="00C22F49" w:rsidRPr="0022376E">
        <w:rPr>
          <w:rFonts w:asciiTheme="minorHAnsi" w:hAnsiTheme="minorHAnsi" w:cstheme="minorHAnsi"/>
          <w:szCs w:val="22"/>
          <w:lang w:val="sk-SK"/>
        </w:rPr>
        <w:t>Záznam o odovzdaní a prevzatí pracoviska</w:t>
      </w:r>
      <w:r w:rsidR="004844F5" w:rsidRPr="0022376E">
        <w:rPr>
          <w:rFonts w:asciiTheme="minorHAnsi" w:hAnsiTheme="minorHAnsi" w:cstheme="minorHAnsi"/>
          <w:szCs w:val="22"/>
          <w:lang w:val="sk-SK"/>
        </w:rPr>
        <w:t>)</w:t>
      </w:r>
      <w:r w:rsidR="00312829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a v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 súlade so Všeobecne záväzn</w:t>
      </w:r>
      <w:r w:rsidR="005F7C7D">
        <w:rPr>
          <w:rFonts w:asciiTheme="minorHAnsi" w:hAnsiTheme="minorHAnsi" w:cstheme="minorHAnsi"/>
          <w:szCs w:val="22"/>
          <w:lang w:val="sk-SK"/>
        </w:rPr>
        <w:t>ými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podmienk</w:t>
      </w:r>
      <w:r w:rsidR="00C06589" w:rsidRPr="00373F86">
        <w:rPr>
          <w:rFonts w:asciiTheme="minorHAnsi" w:hAnsiTheme="minorHAnsi" w:cstheme="minorHAnsi"/>
          <w:szCs w:val="22"/>
          <w:lang w:val="sk-SK"/>
        </w:rPr>
        <w:t>ami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pre vykonávanie lesníckych činností v</w:t>
      </w:r>
      <w:r w:rsidR="00646C07" w:rsidRPr="00373F86">
        <w:rPr>
          <w:rFonts w:asciiTheme="minorHAnsi" w:hAnsiTheme="minorHAnsi" w:cstheme="minorHAnsi"/>
          <w:szCs w:val="22"/>
          <w:lang w:val="sk-SK"/>
        </w:rPr>
        <w:t> 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podmienkach</w:t>
      </w:r>
      <w:r w:rsidR="00646C07" w:rsidRPr="00373F86">
        <w:rPr>
          <w:rFonts w:asciiTheme="minorHAnsi" w:hAnsiTheme="minorHAnsi" w:cstheme="minorHAnsi"/>
          <w:szCs w:val="22"/>
          <w:lang w:val="sk-SK"/>
        </w:rPr>
        <w:t xml:space="preserve"> Správy Národného parku Malá Fatra.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0A7015" w:rsidRPr="00373F86" w:rsidRDefault="005F51CA" w:rsidP="00703C73">
      <w:pPr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2.</w:t>
      </w:r>
      <w:r w:rsidRPr="00373F86">
        <w:rPr>
          <w:rFonts w:asciiTheme="minorHAnsi" w:hAnsiTheme="minorHAnsi" w:cstheme="minorHAnsi"/>
          <w:szCs w:val="22"/>
          <w:lang w:val="sk-SK"/>
        </w:rPr>
        <w:tab/>
        <w:t>Ť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ažobné zásahy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približovan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ie</w:t>
      </w:r>
      <w:r w:rsidRPr="00373F86">
        <w:rPr>
          <w:rFonts w:asciiTheme="minorHAnsi" w:hAnsiTheme="minorHAnsi" w:cstheme="minorHAnsi"/>
          <w:szCs w:val="22"/>
          <w:lang w:val="sk-SK"/>
        </w:rPr>
        <w:t>, vývoz a odvoz dreva</w:t>
      </w:r>
      <w:r w:rsidR="00F85D3A">
        <w:rPr>
          <w:rFonts w:asciiTheme="minorHAnsi" w:hAnsiTheme="minorHAnsi" w:cstheme="minorHAnsi"/>
          <w:szCs w:val="22"/>
          <w:lang w:val="sk-SK"/>
        </w:rPr>
        <w:t xml:space="preserve"> sa kupujúci zaväzuje vykonať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:</w:t>
      </w:r>
    </w:p>
    <w:p w:rsidR="00F85D3A" w:rsidRPr="0022376E" w:rsidRDefault="000A7015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s maximálnym ohľadom k jestvujúcemu stavu prirodzeného zmladenia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, </w:t>
      </w:r>
      <w:r w:rsidR="0022376E" w:rsidRPr="0022376E">
        <w:rPr>
          <w:rFonts w:asciiTheme="minorHAnsi" w:hAnsiTheme="minorHAnsi" w:cstheme="minorHAnsi"/>
          <w:szCs w:val="22"/>
        </w:rPr>
        <w:t>zabráneniť</w:t>
      </w:r>
      <w:r w:rsidR="00AF7107" w:rsidRPr="0022376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F7107" w:rsidRPr="0022376E">
        <w:rPr>
          <w:rFonts w:asciiTheme="minorHAnsi" w:hAnsiTheme="minorHAnsi" w:cstheme="minorHAnsi"/>
          <w:szCs w:val="22"/>
        </w:rPr>
        <w:t>nadmerné</w:t>
      </w:r>
      <w:r w:rsidR="0022376E" w:rsidRPr="0022376E">
        <w:rPr>
          <w:rFonts w:asciiTheme="minorHAnsi" w:hAnsiTheme="minorHAnsi" w:cstheme="minorHAnsi"/>
          <w:szCs w:val="22"/>
        </w:rPr>
        <w:t>mu</w:t>
      </w:r>
      <w:proofErr w:type="spellEnd"/>
    </w:p>
    <w:p w:rsidR="00C735C4" w:rsidRPr="0022376E" w:rsidRDefault="00AF7107" w:rsidP="00F85D3A">
      <w:pPr>
        <w:tabs>
          <w:tab w:val="left" w:pos="709"/>
        </w:tabs>
        <w:ind w:left="709"/>
        <w:rPr>
          <w:rFonts w:asciiTheme="minorHAnsi" w:hAnsiTheme="minorHAnsi" w:cstheme="minorHAnsi"/>
          <w:szCs w:val="22"/>
          <w:lang w:val="sk-SK"/>
        </w:rPr>
      </w:pPr>
      <w:proofErr w:type="spellStart"/>
      <w:r w:rsidRPr="0022376E">
        <w:rPr>
          <w:rFonts w:asciiTheme="minorHAnsi" w:hAnsiTheme="minorHAnsi" w:cstheme="minorHAnsi"/>
          <w:szCs w:val="22"/>
        </w:rPr>
        <w:t>poškodzovani</w:t>
      </w:r>
      <w:r w:rsidR="0022376E" w:rsidRPr="0022376E">
        <w:rPr>
          <w:rFonts w:asciiTheme="minorHAnsi" w:hAnsiTheme="minorHAnsi" w:cstheme="minorHAnsi"/>
          <w:szCs w:val="22"/>
        </w:rPr>
        <w:t>u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2376E">
        <w:rPr>
          <w:rFonts w:asciiTheme="minorHAnsi" w:hAnsiTheme="minorHAnsi" w:cstheme="minorHAnsi"/>
          <w:szCs w:val="22"/>
        </w:rPr>
        <w:t>pôdy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, okolitých </w:t>
      </w:r>
      <w:proofErr w:type="spellStart"/>
      <w:r w:rsidRPr="0022376E">
        <w:rPr>
          <w:rFonts w:asciiTheme="minorHAnsi" w:hAnsiTheme="minorHAnsi" w:cstheme="minorHAnsi"/>
          <w:szCs w:val="22"/>
        </w:rPr>
        <w:t>stromov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, lesných </w:t>
      </w:r>
      <w:proofErr w:type="spellStart"/>
      <w:r w:rsidRPr="0022376E">
        <w:rPr>
          <w:rFonts w:asciiTheme="minorHAnsi" w:hAnsiTheme="minorHAnsi" w:cstheme="minorHAnsi"/>
          <w:szCs w:val="22"/>
        </w:rPr>
        <w:t>ciest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 a vodných </w:t>
      </w:r>
      <w:proofErr w:type="spellStart"/>
      <w:r w:rsidRPr="0022376E">
        <w:rPr>
          <w:rFonts w:asciiTheme="minorHAnsi" w:hAnsiTheme="minorHAnsi" w:cstheme="minorHAnsi"/>
          <w:szCs w:val="22"/>
        </w:rPr>
        <w:t>tokov</w:t>
      </w:r>
      <w:proofErr w:type="spellEnd"/>
    </w:p>
    <w:p w:rsidR="005F7C7D" w:rsidRDefault="005F7C7D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nebude vyrubovať neoznačené stromy</w:t>
      </w:r>
    </w:p>
    <w:p w:rsidR="005F7C7D" w:rsidRPr="005F7C7D" w:rsidRDefault="00C735C4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>zabezpečí</w:t>
      </w:r>
      <w:r w:rsidR="000A7015" w:rsidRPr="005F7C7D">
        <w:rPr>
          <w:rFonts w:asciiTheme="minorHAnsi" w:hAnsiTheme="minorHAnsi" w:cstheme="minorHAnsi"/>
          <w:szCs w:val="22"/>
          <w:lang w:val="sk-SK"/>
        </w:rPr>
        <w:t xml:space="preserve"> ošetrenie poškodených stojacich stromov po ťažbe a približovaní </w:t>
      </w:r>
      <w:r w:rsidRPr="005F7C7D">
        <w:rPr>
          <w:rFonts w:asciiTheme="minorHAnsi" w:hAnsiTheme="minorHAnsi" w:cstheme="minorHAnsi"/>
          <w:szCs w:val="22"/>
          <w:lang w:val="sk-SK"/>
        </w:rPr>
        <w:t>do konca z</w:t>
      </w:r>
      <w:r w:rsidR="005F7C7D" w:rsidRPr="005F7C7D">
        <w:rPr>
          <w:rFonts w:asciiTheme="minorHAnsi" w:hAnsiTheme="minorHAnsi" w:cstheme="minorHAnsi"/>
          <w:szCs w:val="22"/>
          <w:lang w:val="sk-SK"/>
        </w:rPr>
        <w:t>meny</w:t>
      </w:r>
    </w:p>
    <w:p w:rsidR="005F7C7D" w:rsidRDefault="00C735C4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>dodrží</w:t>
      </w:r>
      <w:r w:rsidR="002F6236" w:rsidRPr="005F7C7D">
        <w:rPr>
          <w:rFonts w:asciiTheme="minorHAnsi" w:hAnsiTheme="minorHAnsi" w:cstheme="minorHAnsi"/>
          <w:szCs w:val="22"/>
          <w:lang w:val="sk-SK"/>
        </w:rPr>
        <w:t xml:space="preserve"> písomne stanovený </w:t>
      </w:r>
      <w:r w:rsidR="00646C07" w:rsidRPr="005F7C7D">
        <w:rPr>
          <w:rFonts w:asciiTheme="minorHAnsi" w:hAnsiTheme="minorHAnsi" w:cstheme="minorHAnsi"/>
          <w:szCs w:val="22"/>
          <w:lang w:val="sk-SK"/>
        </w:rPr>
        <w:t xml:space="preserve">termín zodpovednou </w:t>
      </w:r>
      <w:r w:rsidR="00646C07" w:rsidRPr="0022376E">
        <w:rPr>
          <w:rFonts w:asciiTheme="minorHAnsi" w:hAnsiTheme="minorHAnsi" w:cstheme="minorHAnsi"/>
          <w:szCs w:val="22"/>
          <w:lang w:val="sk-SK"/>
        </w:rPr>
        <w:t>osob</w:t>
      </w:r>
      <w:r w:rsidR="005F7C7D" w:rsidRPr="0022376E">
        <w:rPr>
          <w:rFonts w:asciiTheme="minorHAnsi" w:hAnsiTheme="minorHAnsi" w:cstheme="minorHAnsi"/>
          <w:szCs w:val="22"/>
          <w:lang w:val="sk-SK"/>
        </w:rPr>
        <w:t>ou</w:t>
      </w:r>
      <w:r w:rsidR="00312829" w:rsidRPr="0022376E">
        <w:rPr>
          <w:rFonts w:asciiTheme="minorHAnsi" w:hAnsiTheme="minorHAnsi" w:cstheme="minorHAnsi"/>
          <w:szCs w:val="22"/>
          <w:lang w:val="sk-SK"/>
        </w:rPr>
        <w:t xml:space="preserve"> a ním poverených </w:t>
      </w:r>
      <w:r w:rsidR="00312829" w:rsidRPr="005F7C7D">
        <w:rPr>
          <w:rFonts w:asciiTheme="minorHAnsi" w:hAnsiTheme="minorHAnsi" w:cstheme="minorHAnsi"/>
          <w:szCs w:val="22"/>
          <w:lang w:val="sk-SK"/>
        </w:rPr>
        <w:t>zamestnancov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 na </w:t>
      </w:r>
    </w:p>
    <w:p w:rsidR="00154F22" w:rsidRPr="005F7C7D" w:rsidRDefault="00286EE0" w:rsidP="005F7C7D">
      <w:pPr>
        <w:tabs>
          <w:tab w:val="left" w:pos="709"/>
        </w:tabs>
        <w:ind w:left="709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 xml:space="preserve">prednostné </w:t>
      </w:r>
      <w:r w:rsidR="00312829" w:rsidRPr="005F7C7D">
        <w:rPr>
          <w:rFonts w:asciiTheme="minorHAnsi" w:hAnsiTheme="minorHAnsi" w:cstheme="minorHAnsi"/>
          <w:szCs w:val="22"/>
          <w:lang w:val="sk-SK"/>
        </w:rPr>
        <w:t xml:space="preserve">spracovanie a odvoz drevnej hmoty atraktívnej pre </w:t>
      </w:r>
      <w:proofErr w:type="spellStart"/>
      <w:r w:rsidR="00312829" w:rsidRPr="005F7C7D">
        <w:rPr>
          <w:rFonts w:asciiTheme="minorHAnsi" w:hAnsiTheme="minorHAnsi" w:cstheme="minorHAnsi"/>
          <w:szCs w:val="22"/>
          <w:lang w:val="sk-SK"/>
        </w:rPr>
        <w:t>podkôrny</w:t>
      </w:r>
      <w:proofErr w:type="spellEnd"/>
      <w:r w:rsidR="00312829" w:rsidRPr="005F7C7D">
        <w:rPr>
          <w:rFonts w:asciiTheme="minorHAnsi" w:hAnsiTheme="minorHAnsi" w:cstheme="minorHAnsi"/>
          <w:szCs w:val="22"/>
          <w:lang w:val="sk-SK"/>
        </w:rPr>
        <w:t xml:space="preserve"> hmyz</w:t>
      </w:r>
    </w:p>
    <w:p w:rsidR="000A7015" w:rsidRPr="00373F86" w:rsidRDefault="00C735C4" w:rsidP="00703C73">
      <w:pPr>
        <w:tabs>
          <w:tab w:val="left" w:pos="709"/>
        </w:tabs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3.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312829" w:rsidRPr="00373F86">
        <w:rPr>
          <w:rFonts w:asciiTheme="minorHAnsi" w:hAnsiTheme="minorHAnsi" w:cstheme="minorHAnsi"/>
          <w:szCs w:val="22"/>
          <w:lang w:val="sk-SK"/>
        </w:rPr>
        <w:t>Predávajúci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má právo sa dožadovať u kupujúceho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 odstránenia chýb a nedostatkov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ktoré spôsobil</w:t>
      </w:r>
      <w:r w:rsidR="005F7C7D">
        <w:rPr>
          <w:rFonts w:asciiTheme="minorHAnsi" w:hAnsiTheme="minorHAnsi" w:cstheme="minorHAnsi"/>
          <w:szCs w:val="22"/>
          <w:lang w:val="sk-SK"/>
        </w:rPr>
        <w:t>,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a to priebežne počas vykonávania prác. Kupujúci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sa zaväzuje miesto výkonu predmetu zmluvy, prístupové cesty, hlavné cesty, </w:t>
      </w:r>
      <w:r w:rsidR="005F7C7D">
        <w:rPr>
          <w:rFonts w:asciiTheme="minorHAnsi" w:hAnsiTheme="minorHAnsi" w:cstheme="minorHAnsi"/>
          <w:szCs w:val="22"/>
          <w:lang w:val="sk-SK"/>
        </w:rPr>
        <w:t>OM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približovacie linky a pod.</w:t>
      </w:r>
      <w:r w:rsidRPr="00373F86">
        <w:rPr>
          <w:rFonts w:asciiTheme="minorHAnsi" w:hAnsiTheme="minorHAnsi" w:cstheme="minorHAnsi"/>
          <w:szCs w:val="22"/>
          <w:lang w:val="sk-SK"/>
        </w:rPr>
        <w:t>,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>vyčis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tiť od zvyškov po manipulácií,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>po odv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oze dreva resp. inej činnosti 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a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uviesť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do pôvodného stavu</w:t>
      </w:r>
      <w:r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884DCA" w:rsidRPr="00373F86" w:rsidRDefault="00C735C4" w:rsidP="00703C73">
      <w:pPr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4.</w:t>
      </w:r>
      <w:r w:rsidRPr="00373F86">
        <w:rPr>
          <w:rFonts w:asciiTheme="minorHAnsi" w:hAnsiTheme="minorHAnsi" w:cstheme="minorHAnsi"/>
          <w:szCs w:val="22"/>
          <w:lang w:val="sk-SK"/>
        </w:rPr>
        <w:tab/>
        <w:t>Kupujúci má právo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 vstupova</w:t>
      </w:r>
      <w:r w:rsidRPr="00373F86">
        <w:rPr>
          <w:rFonts w:asciiTheme="minorHAnsi" w:hAnsiTheme="minorHAnsi" w:cstheme="minorHAnsi"/>
          <w:szCs w:val="22"/>
          <w:lang w:val="sk-SK"/>
        </w:rPr>
        <w:t>ť na pozem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ky v užívaní a správe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predávajúceho 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za účelom plnenia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povinností a 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úloh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vyplývajúcich mu z </w:t>
      </w:r>
      <w:r w:rsidRPr="00373F86">
        <w:rPr>
          <w:rFonts w:asciiTheme="minorHAnsi" w:hAnsiTheme="minorHAnsi" w:cstheme="minorHAnsi"/>
          <w:szCs w:val="22"/>
          <w:lang w:val="sk-SK"/>
        </w:rPr>
        <w:t>tejto zmluvy.</w:t>
      </w:r>
    </w:p>
    <w:p w:rsidR="009740FE" w:rsidRDefault="009740FE" w:rsidP="005F51CA">
      <w:pPr>
        <w:rPr>
          <w:rFonts w:asciiTheme="minorHAnsi" w:hAnsiTheme="minorHAnsi" w:cstheme="minorHAnsi"/>
          <w:szCs w:val="22"/>
          <w:lang w:val="sk-SK"/>
        </w:rPr>
      </w:pPr>
    </w:p>
    <w:p w:rsidR="0028510E" w:rsidRPr="00373F86" w:rsidRDefault="0028510E" w:rsidP="005F51CA">
      <w:pPr>
        <w:rPr>
          <w:rFonts w:asciiTheme="minorHAnsi" w:hAnsiTheme="minorHAnsi" w:cstheme="minorHAnsi"/>
          <w:szCs w:val="22"/>
          <w:lang w:val="sk-SK"/>
        </w:rPr>
      </w:pPr>
    </w:p>
    <w:p w:rsidR="00703C73" w:rsidRPr="00373F86" w:rsidRDefault="0028510E" w:rsidP="004A6E76">
      <w:pPr>
        <w:jc w:val="center"/>
        <w:rPr>
          <w:rFonts w:asciiTheme="minorHAnsi" w:hAnsiTheme="minorHAnsi" w:cstheme="minorHAnsi"/>
          <w:b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>VIII</w:t>
      </w:r>
      <w:r w:rsidR="004A6E76" w:rsidRPr="00373F86">
        <w:rPr>
          <w:rFonts w:asciiTheme="minorHAnsi" w:hAnsiTheme="minorHAnsi" w:cstheme="minorHAnsi"/>
          <w:b/>
          <w:szCs w:val="22"/>
          <w:lang w:val="sk-SK"/>
        </w:rPr>
        <w:t xml:space="preserve">. </w:t>
      </w:r>
    </w:p>
    <w:p w:rsidR="00884DCA" w:rsidRPr="00373F86" w:rsidRDefault="00884DCA" w:rsidP="004A6E76">
      <w:pPr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373F86">
        <w:rPr>
          <w:rFonts w:asciiTheme="minorHAnsi" w:hAnsiTheme="minorHAnsi" w:cstheme="minorHAnsi"/>
          <w:b/>
          <w:szCs w:val="22"/>
          <w:lang w:val="sk-SK"/>
        </w:rPr>
        <w:t>Spôsob kontroly</w:t>
      </w:r>
      <w:r w:rsidR="00923F6B" w:rsidRPr="00373F86">
        <w:rPr>
          <w:rFonts w:asciiTheme="minorHAnsi" w:hAnsiTheme="minorHAnsi" w:cstheme="minorHAnsi"/>
          <w:b/>
          <w:szCs w:val="22"/>
          <w:lang w:val="sk-SK"/>
        </w:rPr>
        <w:t xml:space="preserve"> a</w:t>
      </w:r>
      <w:r w:rsidRPr="00373F86">
        <w:rPr>
          <w:rFonts w:asciiTheme="minorHAnsi" w:hAnsiTheme="minorHAnsi" w:cstheme="minorHAnsi"/>
          <w:b/>
          <w:szCs w:val="22"/>
          <w:lang w:val="sk-SK"/>
        </w:rPr>
        <w:t xml:space="preserve"> odvozu drevnej hmoty z predaja dreva na pni</w:t>
      </w:r>
      <w:r w:rsidR="004A6E76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</w:p>
    <w:p w:rsidR="00884DCA" w:rsidRPr="00373F86" w:rsidRDefault="00884DCA" w:rsidP="005F51CA">
      <w:pPr>
        <w:rPr>
          <w:rFonts w:asciiTheme="minorHAnsi" w:hAnsiTheme="minorHAnsi" w:cstheme="minorHAnsi"/>
          <w:szCs w:val="22"/>
          <w:lang w:val="sk-SK"/>
        </w:rPr>
      </w:pPr>
    </w:p>
    <w:p w:rsidR="00884DCA" w:rsidRPr="00373F86" w:rsidRDefault="004A6E76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1.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Pri predaji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dreva na pni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sa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kupujúci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zaväzuje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 predávajúc</w:t>
      </w:r>
      <w:r w:rsidR="00C35A23" w:rsidRPr="00373F86">
        <w:rPr>
          <w:rFonts w:asciiTheme="minorHAnsi" w:hAnsiTheme="minorHAnsi" w:cstheme="minorHAnsi"/>
          <w:szCs w:val="22"/>
          <w:lang w:val="sk-SK"/>
        </w:rPr>
        <w:t xml:space="preserve">i si vyhradzuje právo, aby </w:t>
      </w:r>
      <w:r w:rsidRPr="00373F86">
        <w:rPr>
          <w:rFonts w:asciiTheme="minorHAnsi" w:hAnsiTheme="minorHAnsi" w:cstheme="minorHAnsi"/>
          <w:szCs w:val="22"/>
          <w:lang w:val="sk-SK"/>
        </w:rPr>
        <w:t>drevo bolo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najneskôr pred jeho odvozom z</w:t>
      </w:r>
      <w:r w:rsidRPr="00373F86">
        <w:rPr>
          <w:rFonts w:asciiTheme="minorHAnsi" w:hAnsiTheme="minorHAnsi" w:cstheme="minorHAnsi"/>
          <w:szCs w:val="22"/>
          <w:lang w:val="sk-SK"/>
        </w:rPr>
        <w:t> 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OM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označené čitateľnými ciachami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, ktoré vopred zaregistroval orgán štátnej správy lesného hospodárstva a</w:t>
      </w:r>
      <w:r w:rsidRPr="00373F86">
        <w:rPr>
          <w:rFonts w:asciiTheme="minorHAnsi" w:hAnsiTheme="minorHAnsi" w:cstheme="minorHAnsi"/>
          <w:szCs w:val="22"/>
          <w:lang w:val="sk-SK"/>
        </w:rPr>
        <w:t> boli k </w:t>
      </w:r>
      <w:r w:rsidR="00855970" w:rsidRPr="00373F86">
        <w:rPr>
          <w:rFonts w:asciiTheme="minorHAnsi" w:hAnsiTheme="minorHAnsi" w:cstheme="minorHAnsi"/>
          <w:szCs w:val="22"/>
          <w:lang w:val="sk-SK"/>
        </w:rPr>
        <w:t>nemu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vystavené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doklad</w:t>
      </w:r>
      <w:r w:rsidRPr="00373F86">
        <w:rPr>
          <w:rFonts w:asciiTheme="minorHAnsi" w:hAnsiTheme="minorHAnsi" w:cstheme="minorHAnsi"/>
          <w:szCs w:val="22"/>
          <w:lang w:val="sk-SK"/>
        </w:rPr>
        <w:t>y</w:t>
      </w:r>
      <w:r w:rsidR="0026017F" w:rsidRPr="00373F86">
        <w:rPr>
          <w:rFonts w:asciiTheme="minorHAnsi" w:hAnsiTheme="minorHAnsi" w:cstheme="minorHAnsi"/>
          <w:szCs w:val="22"/>
          <w:lang w:val="sk-SK"/>
        </w:rPr>
        <w:t xml:space="preserve"> 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pôvod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dreva.  </w:t>
      </w:r>
    </w:p>
    <w:p w:rsidR="00C35A23" w:rsidRPr="00373F86" w:rsidRDefault="004A6E76" w:rsidP="00C35A2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2.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Kupujúci je povinný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označiť vyťažené drevo</w:t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 vlastnou ciachou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,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ktorú mu pridelil OŠS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a vypisovať dodacie listy – doklad o pôvode dreva na vlastné náklady</w:t>
      </w:r>
      <w:r w:rsidR="0050124E" w:rsidRPr="00373F86">
        <w:rPr>
          <w:rFonts w:asciiTheme="minorHAnsi" w:hAnsiTheme="minorHAnsi" w:cstheme="minorHAnsi"/>
          <w:szCs w:val="22"/>
          <w:lang w:val="sk-SK"/>
        </w:rPr>
        <w:t>,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v zmysle vyhlášky č.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>176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/ 2011 </w:t>
      </w:r>
      <w:proofErr w:type="spellStart"/>
      <w:r w:rsidR="007C6FF0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., ktorou sa mení a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>dopĺňa</w:t>
      </w:r>
      <w:r w:rsidR="00FD389B">
        <w:rPr>
          <w:rFonts w:asciiTheme="minorHAnsi" w:hAnsiTheme="minorHAnsi" w:cstheme="minorHAnsi"/>
          <w:szCs w:val="22"/>
          <w:lang w:val="sk-SK"/>
        </w:rPr>
        <w:t xml:space="preserve"> vyhláška č.</w:t>
      </w:r>
      <w:r w:rsidR="007C6FF0" w:rsidRPr="00373F86">
        <w:rPr>
          <w:rFonts w:asciiTheme="minorHAnsi" w:hAnsiTheme="minorHAnsi" w:cstheme="minorHAnsi"/>
          <w:szCs w:val="22"/>
          <w:lang w:val="sk-SK"/>
        </w:rPr>
        <w:t>2</w:t>
      </w:r>
      <w:r w:rsidR="00FD389B">
        <w:rPr>
          <w:rFonts w:asciiTheme="minorHAnsi" w:hAnsiTheme="minorHAnsi" w:cstheme="minorHAnsi"/>
          <w:szCs w:val="22"/>
          <w:lang w:val="sk-SK"/>
        </w:rPr>
        <w:t>32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/2006 </w:t>
      </w:r>
      <w:proofErr w:type="spellStart"/>
      <w:r w:rsidR="00884DCA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>. o vyznačovaní a evidencii ťažby dreva a v zmysle podmienok dohodnu</w:t>
      </w:r>
      <w:r w:rsidR="00FD389B">
        <w:rPr>
          <w:rFonts w:asciiTheme="minorHAnsi" w:hAnsiTheme="minorHAnsi" w:cstheme="minorHAnsi"/>
          <w:szCs w:val="22"/>
          <w:lang w:val="sk-SK"/>
        </w:rPr>
        <w:t>tých v uzavretej kúpnej zmluve.</w:t>
      </w:r>
      <w:r w:rsidR="00566ACF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524966" w:rsidRPr="00373F86">
        <w:rPr>
          <w:rFonts w:asciiTheme="minorHAnsi" w:hAnsiTheme="minorHAnsi" w:cstheme="minorHAnsi"/>
          <w:szCs w:val="22"/>
          <w:lang w:val="sk-SK"/>
        </w:rPr>
        <w:t>Pri vystavovaní dokladov o pôvode dreva uvádza</w:t>
      </w:r>
      <w:r w:rsidR="000412AA" w:rsidRPr="00373F86">
        <w:rPr>
          <w:rFonts w:asciiTheme="minorHAnsi" w:hAnsiTheme="minorHAnsi" w:cstheme="minorHAnsi"/>
          <w:szCs w:val="22"/>
          <w:lang w:val="sk-SK"/>
        </w:rPr>
        <w:t>ť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 v kolónke</w:t>
      </w:r>
      <w:r w:rsidR="00524966" w:rsidRPr="00373F86">
        <w:rPr>
          <w:rFonts w:asciiTheme="minorHAnsi" w:hAnsiTheme="minorHAnsi" w:cstheme="minorHAnsi"/>
          <w:szCs w:val="22"/>
          <w:lang w:val="sk-SK"/>
        </w:rPr>
        <w:t xml:space="preserve">: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>obhospodarovateľ lesa alebo nákupca dreva</w:t>
      </w:r>
      <w:r w:rsidR="00FD389B" w:rsidRPr="00F85D3A">
        <w:rPr>
          <w:rFonts w:asciiTheme="minorHAnsi" w:hAnsiTheme="minorHAnsi" w:cstheme="minorHAnsi"/>
          <w:szCs w:val="22"/>
          <w:lang w:val="sk-SK"/>
        </w:rPr>
        <w:t xml:space="preserve">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>- názov a adr</w:t>
      </w:r>
      <w:r w:rsidR="00B44257" w:rsidRPr="00F85D3A">
        <w:rPr>
          <w:rFonts w:asciiTheme="minorHAnsi" w:hAnsiTheme="minorHAnsi" w:cstheme="minorHAnsi"/>
          <w:szCs w:val="22"/>
          <w:lang w:val="sk-SK"/>
        </w:rPr>
        <w:t xml:space="preserve">esu kupujúceho podľa </w:t>
      </w:r>
      <w:r w:rsidR="002F2C99" w:rsidRPr="00F85D3A">
        <w:rPr>
          <w:rFonts w:asciiTheme="minorHAnsi" w:hAnsiTheme="minorHAnsi" w:cstheme="minorHAnsi"/>
          <w:szCs w:val="22"/>
          <w:lang w:val="sk-SK"/>
        </w:rPr>
        <w:t xml:space="preserve">tejto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 xml:space="preserve">kúpnej zmluvy. </w:t>
      </w:r>
      <w:r w:rsidR="00C35A23" w:rsidRPr="00373F86">
        <w:rPr>
          <w:rFonts w:asciiTheme="minorHAnsi" w:hAnsiTheme="minorHAnsi" w:cstheme="minorHAnsi"/>
          <w:szCs w:val="22"/>
          <w:lang w:val="sk-SK"/>
        </w:rPr>
        <w:t>V prípade, že kupujúci nie je držiteľom ciachy</w:t>
      </w:r>
      <w:r w:rsidR="00FD389B">
        <w:rPr>
          <w:rFonts w:asciiTheme="minorHAnsi" w:hAnsiTheme="minorHAnsi" w:cstheme="minorHAnsi"/>
          <w:szCs w:val="22"/>
          <w:lang w:val="sk-SK"/>
        </w:rPr>
        <w:t>,</w:t>
      </w:r>
      <w:r w:rsidR="00C35A23" w:rsidRPr="00373F86">
        <w:rPr>
          <w:rFonts w:asciiTheme="minorHAnsi" w:hAnsiTheme="minorHAnsi" w:cstheme="minorHAnsi"/>
          <w:szCs w:val="22"/>
          <w:lang w:val="sk-SK"/>
        </w:rPr>
        <w:t xml:space="preserve"> je potrebné, aby drevná hmota bola označená ciachou predávajúceho. </w:t>
      </w:r>
      <w:r w:rsidR="00FD389B">
        <w:rPr>
          <w:rFonts w:asciiTheme="minorHAnsi" w:hAnsiTheme="minorHAnsi" w:cstheme="minorHAnsi"/>
          <w:szCs w:val="22"/>
          <w:lang w:val="sk-SK"/>
        </w:rPr>
        <w:t xml:space="preserve">V </w:t>
      </w:r>
      <w:r w:rsidR="00185AE7" w:rsidRPr="00373F86">
        <w:rPr>
          <w:rFonts w:asciiTheme="minorHAnsi" w:hAnsiTheme="minorHAnsi" w:cstheme="minorHAnsi"/>
          <w:szCs w:val="22"/>
          <w:lang w:val="sk-SK"/>
        </w:rPr>
        <w:t>tomto prípade doklad o pôvode dreva vystavuje predávajúci kupujúcemu. Náležitosti sú totožné ako v prípade predaja dreva na lokalite OM.</w:t>
      </w:r>
    </w:p>
    <w:p w:rsidR="002A1C60" w:rsidRPr="00373F86" w:rsidRDefault="002A1C60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3.  </w:t>
      </w:r>
      <w:r w:rsidR="00566ACF" w:rsidRPr="00373F86">
        <w:rPr>
          <w:rFonts w:asciiTheme="minorHAnsi" w:hAnsiTheme="minorHAnsi" w:cstheme="minorHAnsi"/>
          <w:szCs w:val="22"/>
          <w:lang w:val="sk-SK"/>
        </w:rPr>
        <w:tab/>
      </w:r>
      <w:r w:rsidRPr="00373F86">
        <w:rPr>
          <w:rFonts w:asciiTheme="minorHAnsi" w:hAnsiTheme="minorHAnsi" w:cstheme="minorHAnsi"/>
          <w:szCs w:val="22"/>
          <w:lang w:val="sk-SK"/>
        </w:rPr>
        <w:t>Odvoz dreva sa bude vykonávať len v pracovných dňoch.</w:t>
      </w:r>
    </w:p>
    <w:p w:rsidR="00884DCA" w:rsidRPr="00373F86" w:rsidRDefault="0021236B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4.</w:t>
      </w:r>
      <w:r w:rsidR="006F15D1" w:rsidRPr="00373F86">
        <w:rPr>
          <w:rFonts w:asciiTheme="minorHAnsi" w:hAnsiTheme="minorHAnsi" w:cstheme="minorHAnsi"/>
          <w:szCs w:val="22"/>
          <w:lang w:val="sk-SK"/>
        </w:rPr>
        <w:tab/>
        <w:t xml:space="preserve">Určený pracovník </w:t>
      </w:r>
      <w:r w:rsidR="00185AE7" w:rsidRPr="00373F86">
        <w:rPr>
          <w:rFonts w:asciiTheme="minorHAnsi" w:hAnsiTheme="minorHAnsi" w:cstheme="minorHAnsi"/>
          <w:szCs w:val="22"/>
          <w:lang w:val="sk-SK"/>
        </w:rPr>
        <w:t xml:space="preserve">predávajúceho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vykonáva ko</w:t>
      </w:r>
      <w:r w:rsidR="006F15D1" w:rsidRPr="00373F86">
        <w:rPr>
          <w:rFonts w:asciiTheme="minorHAnsi" w:hAnsiTheme="minorHAnsi" w:cstheme="minorHAnsi"/>
          <w:szCs w:val="22"/>
          <w:lang w:val="sk-SK"/>
        </w:rPr>
        <w:t xml:space="preserve">ntrolu odvozu dreva v zmysle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vyhlášky č. </w:t>
      </w:r>
      <w:r w:rsidR="00FD389B">
        <w:rPr>
          <w:rFonts w:asciiTheme="minorHAnsi" w:hAnsiTheme="minorHAnsi" w:cstheme="minorHAnsi"/>
          <w:szCs w:val="22"/>
          <w:lang w:val="sk-SK"/>
        </w:rPr>
        <w:t>176/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2011 </w:t>
      </w:r>
      <w:proofErr w:type="spellStart"/>
      <w:r w:rsidR="007C6FF0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7C6FF0" w:rsidRPr="00373F86">
        <w:rPr>
          <w:rFonts w:asciiTheme="minorHAnsi" w:hAnsiTheme="minorHAnsi" w:cstheme="minorHAnsi"/>
          <w:szCs w:val="22"/>
          <w:lang w:val="sk-SK"/>
        </w:rPr>
        <w:t>., ktorou sa mení a </w:t>
      </w:r>
      <w:r w:rsidR="006F15D1" w:rsidRPr="00373F86">
        <w:rPr>
          <w:rFonts w:asciiTheme="minorHAnsi" w:hAnsiTheme="minorHAnsi" w:cstheme="minorHAnsi"/>
          <w:szCs w:val="22"/>
          <w:lang w:val="sk-SK"/>
        </w:rPr>
        <w:t>dopĺňa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 vyhláška č. </w:t>
      </w:r>
      <w:r w:rsidR="00FD389B">
        <w:rPr>
          <w:rFonts w:asciiTheme="minorHAnsi" w:hAnsiTheme="minorHAnsi" w:cstheme="minorHAnsi"/>
          <w:szCs w:val="22"/>
          <w:lang w:val="sk-SK"/>
        </w:rPr>
        <w:t>232/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2006 </w:t>
      </w:r>
      <w:proofErr w:type="spellStart"/>
      <w:r w:rsidR="00884DCA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. o vyznačovaní a evidencii ťažby dreva a v zmysle podmienok dohodnutých v </w:t>
      </w:r>
      <w:r w:rsidR="002F2C99" w:rsidRPr="00373F86">
        <w:rPr>
          <w:rFonts w:asciiTheme="minorHAnsi" w:hAnsiTheme="minorHAnsi" w:cstheme="minorHAnsi"/>
          <w:szCs w:val="22"/>
          <w:lang w:val="sk-SK"/>
        </w:rPr>
        <w:t>tejto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kúpnej zmluve.</w:t>
      </w:r>
    </w:p>
    <w:p w:rsidR="00884DCA" w:rsidRPr="00373F86" w:rsidRDefault="00BC16E3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5.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B44257" w:rsidRPr="00373F86">
        <w:rPr>
          <w:rFonts w:asciiTheme="minorHAnsi" w:hAnsiTheme="minorHAnsi" w:cstheme="minorHAnsi"/>
          <w:szCs w:val="22"/>
          <w:lang w:val="sk-SK"/>
        </w:rPr>
        <w:t>Pracovníci uvedení v bode 4</w:t>
      </w:r>
      <w:r w:rsidR="006F15D1" w:rsidRPr="00373F86">
        <w:rPr>
          <w:rFonts w:asciiTheme="minorHAnsi" w:hAnsiTheme="minorHAnsi" w:cstheme="minorHAnsi"/>
          <w:szCs w:val="22"/>
          <w:lang w:val="sk-SK"/>
        </w:rPr>
        <w:t xml:space="preserve">. tohto článku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vykonáva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jú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kontrolu: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objemu 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dreva podľa sortimentov v m</w:t>
      </w:r>
      <w:r w:rsidR="00B44257" w:rsidRPr="00373F86">
        <w:rPr>
          <w:rFonts w:asciiTheme="minorHAnsi" w:hAnsiTheme="minorHAnsi" w:cstheme="minorHAnsi"/>
          <w:szCs w:val="22"/>
          <w:vertAlign w:val="superscript"/>
          <w:lang w:val="sk-SK"/>
        </w:rPr>
        <w:t>3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resp.</w:t>
      </w:r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proofErr w:type="spellStart"/>
      <w:r w:rsidR="00B44257" w:rsidRPr="00373F86">
        <w:rPr>
          <w:rFonts w:asciiTheme="minorHAnsi" w:hAnsiTheme="minorHAnsi" w:cstheme="minorHAnsi"/>
          <w:szCs w:val="22"/>
          <w:lang w:val="sk-SK"/>
        </w:rPr>
        <w:t>prm</w:t>
      </w:r>
      <w:proofErr w:type="spellEnd"/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x príslušný koeficient = m</w:t>
      </w:r>
      <w:r w:rsidR="00B44257" w:rsidRPr="00373F86">
        <w:rPr>
          <w:rFonts w:asciiTheme="minorHAnsi" w:hAnsiTheme="minorHAnsi" w:cstheme="minorHAnsi"/>
          <w:szCs w:val="22"/>
          <w:vertAlign w:val="superscript"/>
          <w:lang w:val="sk-SK"/>
        </w:rPr>
        <w:t>3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Pr="00373F86" w:rsidRDefault="00E228BD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číslo ciachy (ciacha kupujúceho</w:t>
      </w:r>
      <w:r w:rsidR="0050124E" w:rsidRPr="00373F86">
        <w:rPr>
          <w:rFonts w:asciiTheme="minorHAnsi" w:hAnsiTheme="minorHAnsi" w:cstheme="minorHAnsi"/>
          <w:szCs w:val="22"/>
          <w:lang w:val="sk-SK"/>
        </w:rPr>
        <w:t>)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dátum a čas odvozu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ident</w:t>
      </w:r>
      <w:r w:rsidR="00812002" w:rsidRPr="00373F86">
        <w:rPr>
          <w:rFonts w:asciiTheme="minorHAnsi" w:hAnsiTheme="minorHAnsi" w:cstheme="minorHAnsi"/>
          <w:szCs w:val="22"/>
          <w:lang w:val="sk-SK"/>
        </w:rPr>
        <w:t xml:space="preserve">ifikáciu </w:t>
      </w:r>
      <w:r w:rsidR="00E332AA" w:rsidRPr="00373F86">
        <w:rPr>
          <w:rFonts w:asciiTheme="minorHAnsi" w:hAnsiTheme="minorHAnsi" w:cstheme="minorHAnsi"/>
          <w:szCs w:val="22"/>
          <w:lang w:val="sk-SK"/>
        </w:rPr>
        <w:t>odberateľa</w:t>
      </w:r>
    </w:p>
    <w:p w:rsidR="00884DCA" w:rsidRPr="00373F86" w:rsidRDefault="00B44257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identifikácia prepravcu, typ, 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Č</w:t>
      </w:r>
      <w:r w:rsidRPr="00373F86">
        <w:rPr>
          <w:rFonts w:asciiTheme="minorHAnsi" w:hAnsiTheme="minorHAnsi" w:cstheme="minorHAnsi"/>
          <w:szCs w:val="22"/>
          <w:lang w:val="sk-SK"/>
        </w:rPr>
        <w:t>V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, splnomocnenie vodiča na prepravu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podpis a pečiatku </w:t>
      </w:r>
      <w:r w:rsidR="00E332AA" w:rsidRPr="00373F86">
        <w:rPr>
          <w:rFonts w:asciiTheme="minorHAnsi" w:hAnsiTheme="minorHAnsi" w:cstheme="minorHAnsi"/>
          <w:szCs w:val="22"/>
          <w:lang w:val="sk-SK"/>
        </w:rPr>
        <w:t>odberateľa</w:t>
      </w:r>
      <w:r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EB42AD" w:rsidRPr="00EB42AD" w:rsidRDefault="00EB42AD" w:rsidP="00EB42AD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EB42AD">
        <w:rPr>
          <w:rFonts w:asciiTheme="minorHAnsi" w:hAnsiTheme="minorHAnsi" w:cstheme="minorHAnsi"/>
          <w:szCs w:val="22"/>
          <w:lang w:val="sk-SK"/>
        </w:rPr>
        <w:lastRenderedPageBreak/>
        <w:t>6.</w:t>
      </w:r>
      <w:r>
        <w:rPr>
          <w:rFonts w:asciiTheme="minorHAnsi" w:hAnsiTheme="minorHAnsi" w:cstheme="minorHAnsi"/>
          <w:szCs w:val="22"/>
          <w:lang w:val="sk-SK"/>
        </w:rPr>
        <w:tab/>
        <w:t>Po ukončení kontroly potvrdí poverený pracovník Správy správnosť údajov na dodacom liste – doklade o pôvode dreva nasledovným spôsobom:</w:t>
      </w:r>
    </w:p>
    <w:p w:rsidR="00EB42AD" w:rsidRPr="00373F86" w:rsidRDefault="00EB42AD" w:rsidP="00EB42AD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doplní dátum, čas a podpíše sa ako osoba potvrdzujúca</w:t>
      </w:r>
      <w:r w:rsidR="00765A9C">
        <w:rPr>
          <w:rFonts w:asciiTheme="minorHAnsi" w:hAnsiTheme="minorHAnsi" w:cstheme="minorHAnsi"/>
          <w:szCs w:val="22"/>
          <w:lang w:val="sk-SK"/>
        </w:rPr>
        <w:t xml:space="preserve"> správnosť údajov na doklade o pôvode dreva</w:t>
      </w:r>
    </w:p>
    <w:p w:rsidR="00EB42AD" w:rsidRPr="00373F86" w:rsidRDefault="00EB42AD" w:rsidP="00EB42AD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číslo ciachy (ciacha kupujúceho</w:t>
      </w:r>
      <w:r w:rsidRPr="00373F86">
        <w:rPr>
          <w:rFonts w:asciiTheme="minorHAnsi" w:hAnsiTheme="minorHAnsi" w:cstheme="minorHAnsi"/>
          <w:szCs w:val="22"/>
          <w:lang w:val="sk-SK"/>
        </w:rPr>
        <w:t>)</w:t>
      </w:r>
    </w:p>
    <w:p w:rsidR="009F5CC5" w:rsidRPr="00373F86" w:rsidRDefault="00765A9C" w:rsidP="00765A9C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7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.  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884DCA" w:rsidRPr="00373F86">
        <w:rPr>
          <w:rFonts w:asciiTheme="minorHAnsi" w:hAnsiTheme="minorHAnsi" w:cstheme="minorHAnsi"/>
          <w:szCs w:val="22"/>
          <w:lang w:val="sk-SK"/>
        </w:rPr>
        <w:t>Čitateľná kópia sl</w:t>
      </w:r>
      <w:r w:rsidR="004A4335" w:rsidRPr="00373F86">
        <w:rPr>
          <w:rFonts w:asciiTheme="minorHAnsi" w:hAnsiTheme="minorHAnsi" w:cstheme="minorHAnsi"/>
          <w:szCs w:val="22"/>
          <w:lang w:val="sk-SK"/>
        </w:rPr>
        <w:t>úži ako podklad ku fakturácii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a druhotnej kontrole (spä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tnej kontrole) odvozu dreva a 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evidencie do </w:t>
      </w:r>
      <w:proofErr w:type="spellStart"/>
      <w:r w:rsidR="007A1D2A" w:rsidRPr="00373F86">
        <w:rPr>
          <w:rFonts w:asciiTheme="minorHAnsi" w:hAnsiTheme="minorHAnsi" w:cstheme="minorHAnsi"/>
          <w:szCs w:val="22"/>
          <w:lang w:val="sk-SK"/>
        </w:rPr>
        <w:t>WebLESu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. Túto si </w:t>
      </w:r>
      <w:r w:rsidRPr="0022376E">
        <w:rPr>
          <w:rFonts w:asciiTheme="minorHAnsi" w:hAnsiTheme="minorHAnsi" w:cstheme="minorHAnsi"/>
          <w:szCs w:val="22"/>
          <w:lang w:val="sk-SK"/>
        </w:rPr>
        <w:t xml:space="preserve">kupujúci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ponechá 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 odovzdá ju</w:t>
      </w:r>
      <w:r w:rsidR="003F5A1C" w:rsidRPr="00373F86">
        <w:rPr>
          <w:rFonts w:asciiTheme="minorHAnsi" w:hAnsiTheme="minorHAnsi" w:cstheme="minorHAnsi"/>
          <w:szCs w:val="22"/>
          <w:lang w:val="sk-SK"/>
        </w:rPr>
        <w:t xml:space="preserve"> najneskôr na konci zúčtovacieho obdobia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3F5A1C" w:rsidRPr="00373F86">
        <w:rPr>
          <w:rFonts w:asciiTheme="minorHAnsi" w:hAnsiTheme="minorHAnsi" w:cstheme="minorHAnsi"/>
          <w:szCs w:val="22"/>
          <w:lang w:val="sk-SK"/>
        </w:rPr>
        <w:t xml:space="preserve">na </w:t>
      </w:r>
      <w:r w:rsidR="0022376E">
        <w:rPr>
          <w:rFonts w:asciiTheme="minorHAnsi" w:hAnsiTheme="minorHAnsi" w:cstheme="minorHAnsi"/>
          <w:szCs w:val="22"/>
          <w:lang w:val="sk-SK"/>
        </w:rPr>
        <w:t>S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práve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EB42AD" w:rsidRPr="00373F86" w:rsidRDefault="00A0030F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6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624A13" w:rsidRPr="00373F86">
        <w:rPr>
          <w:rFonts w:asciiTheme="minorHAnsi" w:hAnsiTheme="minorHAnsi" w:cstheme="minorHAnsi"/>
          <w:szCs w:val="22"/>
          <w:lang w:val="sk-SK"/>
        </w:rPr>
        <w:tab/>
        <w:t>K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upujúci poskytne predávajúcemu podklady potrebné pre</w:t>
      </w:r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kontrolu pri odvoze dreva (EČV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typ auta, meno vodiča), splnomocnenie pre svojich pracovníkov k preberaniu dreva, splno</w:t>
      </w:r>
      <w:r w:rsidR="00930506">
        <w:rPr>
          <w:rFonts w:asciiTheme="minorHAnsi" w:hAnsiTheme="minorHAnsi" w:cstheme="minorHAnsi"/>
          <w:szCs w:val="22"/>
          <w:lang w:val="sk-SK"/>
        </w:rPr>
        <w:t xml:space="preserve">mocnenia pre vodičov určených na odvoz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dreva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7074AE" w:rsidRPr="00373F86" w:rsidRDefault="00A0030F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7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624A13" w:rsidRPr="00373F86">
        <w:rPr>
          <w:rFonts w:asciiTheme="minorHAnsi" w:hAnsiTheme="minorHAnsi" w:cstheme="minorHAnsi"/>
          <w:szCs w:val="22"/>
          <w:lang w:val="sk-SK"/>
        </w:rPr>
        <w:tab/>
        <w:t>P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redávajúci má právo kontrolovať odvážané drevo na každom odvoznom prostriedku, tzn. objem, označenie a 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doklad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 o pôvode dreva, ktorý po kontrole označí predpísaným </w:t>
      </w:r>
      <w:r w:rsidR="007074AE" w:rsidRPr="0022376E">
        <w:rPr>
          <w:rFonts w:asciiTheme="minorHAnsi" w:hAnsiTheme="minorHAnsi" w:cstheme="minorHAnsi"/>
          <w:szCs w:val="22"/>
          <w:lang w:val="sk-SK"/>
        </w:rPr>
        <w:t>spôsobom</w:t>
      </w:r>
      <w:r w:rsidR="0050124E" w:rsidRPr="0022376E">
        <w:rPr>
          <w:rFonts w:asciiTheme="minorHAnsi" w:hAnsiTheme="minorHAnsi" w:cstheme="minorHAnsi"/>
          <w:szCs w:val="22"/>
          <w:lang w:val="sk-SK"/>
        </w:rPr>
        <w:t>.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 Kupujúci zároveň poskytne predávajúcemu čitateľnú kópiu </w:t>
      </w:r>
      <w:r w:rsidR="0026017F" w:rsidRPr="0022376E">
        <w:rPr>
          <w:rFonts w:asciiTheme="minorHAnsi" w:hAnsiTheme="minorHAnsi" w:cstheme="minorHAnsi"/>
          <w:szCs w:val="22"/>
          <w:lang w:val="sk-SK"/>
        </w:rPr>
        <w:t>dokladu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 o pôvode dreva</w:t>
      </w:r>
      <w:r w:rsidR="00624A13" w:rsidRPr="0022376E">
        <w:rPr>
          <w:rFonts w:asciiTheme="minorHAnsi" w:hAnsiTheme="minorHAnsi" w:cstheme="minorHAnsi"/>
          <w:szCs w:val="22"/>
          <w:lang w:val="sk-SK"/>
        </w:rPr>
        <w:t xml:space="preserve"> zo všetkéh</w:t>
      </w:r>
      <w:r w:rsidR="00B44257" w:rsidRPr="0022376E">
        <w:rPr>
          <w:rFonts w:asciiTheme="minorHAnsi" w:hAnsiTheme="minorHAnsi" w:cstheme="minorHAnsi"/>
          <w:szCs w:val="22"/>
          <w:lang w:val="sk-SK"/>
        </w:rPr>
        <w:t>o odvážaného dreva (z každého nákladu</w:t>
      </w:r>
      <w:r w:rsidR="00624A13" w:rsidRPr="0022376E">
        <w:rPr>
          <w:rFonts w:asciiTheme="minorHAnsi" w:hAnsiTheme="minorHAnsi" w:cstheme="minorHAnsi"/>
          <w:szCs w:val="22"/>
          <w:lang w:val="sk-SK"/>
        </w:rPr>
        <w:t>)</w:t>
      </w:r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z dôvodu zápisu do </w:t>
      </w:r>
      <w:proofErr w:type="spellStart"/>
      <w:r w:rsidR="007A1D2A" w:rsidRPr="0022376E">
        <w:rPr>
          <w:rFonts w:asciiTheme="minorHAnsi" w:hAnsiTheme="minorHAnsi" w:cstheme="minorHAnsi"/>
          <w:szCs w:val="22"/>
          <w:lang w:val="sk-SK"/>
        </w:rPr>
        <w:t>WebLESu</w:t>
      </w:r>
      <w:proofErr w:type="spellEnd"/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a ako podklad pre fakturáciu</w:t>
      </w:r>
      <w:r w:rsidR="009740FE" w:rsidRPr="0022376E">
        <w:rPr>
          <w:rFonts w:asciiTheme="minorHAnsi" w:hAnsiTheme="minorHAnsi" w:cstheme="minorHAnsi"/>
          <w:szCs w:val="22"/>
          <w:lang w:val="sk-SK"/>
        </w:rPr>
        <w:t>.</w:t>
      </w:r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7A1D2A" w:rsidRPr="00373F86">
        <w:rPr>
          <w:rFonts w:asciiTheme="minorHAnsi" w:hAnsiTheme="minorHAnsi" w:cstheme="minorHAnsi"/>
          <w:szCs w:val="22"/>
          <w:lang w:val="sk-SK"/>
        </w:rPr>
        <w:t xml:space="preserve">Zároveň si predávajúci vyhradzuje právo monitorovať odvoz dreva elektronickými zariadeniami.  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  </w:t>
      </w:r>
    </w:p>
    <w:p w:rsidR="000A7015" w:rsidRPr="00373F86" w:rsidRDefault="00A0030F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8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  <w:r w:rsidR="009740FE" w:rsidRPr="00373F86">
        <w:rPr>
          <w:rFonts w:asciiTheme="minorHAnsi" w:hAnsiTheme="minorHAnsi" w:cstheme="minorHAnsi"/>
          <w:szCs w:val="22"/>
          <w:lang w:val="sk-SK"/>
        </w:rPr>
        <w:tab/>
      </w:r>
      <w:r w:rsidR="007A1D2A" w:rsidRPr="00373F86">
        <w:rPr>
          <w:rFonts w:asciiTheme="minorHAnsi" w:hAnsiTheme="minorHAnsi" w:cstheme="minorHAnsi"/>
          <w:szCs w:val="22"/>
          <w:lang w:val="sk-SK"/>
        </w:rPr>
        <w:t>K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upujúci bude akceptovať kontrolu odvozu zo strany predávajúceho na určených kontrolných miestach výjazdu a pri nakládke dreva </w:t>
      </w:r>
      <w:r w:rsidR="00B4670A">
        <w:rPr>
          <w:rFonts w:asciiTheme="minorHAnsi" w:hAnsiTheme="minorHAnsi" w:cstheme="minorHAnsi"/>
          <w:szCs w:val="22"/>
          <w:lang w:val="sk-SK"/>
        </w:rPr>
        <w:t>v územnej pôsobnosti Správy</w:t>
      </w:r>
      <w:r w:rsidR="00AA7C90" w:rsidRPr="00373F86">
        <w:rPr>
          <w:rFonts w:asciiTheme="minorHAnsi" w:hAnsiTheme="minorHAnsi" w:cstheme="minorHAnsi"/>
          <w:szCs w:val="22"/>
          <w:lang w:val="sk-SK"/>
        </w:rPr>
        <w:t xml:space="preserve"> Národného parku Malá Fatra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B4670A" w:rsidRDefault="00A0030F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9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  <w:r w:rsidR="009740FE" w:rsidRPr="00373F86">
        <w:rPr>
          <w:rFonts w:asciiTheme="minorHAnsi" w:hAnsiTheme="minorHAnsi" w:cstheme="minorHAnsi"/>
          <w:szCs w:val="22"/>
          <w:lang w:val="sk-SK"/>
        </w:rPr>
        <w:tab/>
        <w:t>Po prebratí a ukončení prác (</w:t>
      </w:r>
      <w:r w:rsidR="00C22F49" w:rsidRPr="0022376E">
        <w:rPr>
          <w:rFonts w:asciiTheme="minorHAnsi" w:hAnsiTheme="minorHAnsi" w:cstheme="minorHAnsi"/>
          <w:szCs w:val="22"/>
          <w:lang w:val="sk-SK"/>
        </w:rPr>
        <w:t>Záznam o odovzdaní a prevzatí pracoviska</w:t>
      </w:r>
      <w:r w:rsidR="00F85D3A" w:rsidRPr="0022376E">
        <w:rPr>
          <w:rFonts w:asciiTheme="minorHAnsi" w:hAnsiTheme="minorHAnsi" w:cstheme="minorHAnsi"/>
          <w:szCs w:val="22"/>
          <w:lang w:val="sk-SK"/>
        </w:rPr>
        <w:t>/preberací protokol</w:t>
      </w:r>
      <w:r w:rsidR="009740FE" w:rsidRPr="0022376E">
        <w:rPr>
          <w:rFonts w:asciiTheme="minorHAnsi" w:hAnsiTheme="minorHAnsi" w:cstheme="minorHAnsi"/>
          <w:szCs w:val="22"/>
          <w:lang w:val="sk-SK"/>
        </w:rPr>
        <w:t>),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bude umožnené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kupujúc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emu</w:t>
      </w:r>
      <w:r w:rsidR="009740FE" w:rsidRPr="00373F86">
        <w:rPr>
          <w:rFonts w:asciiTheme="minorHAnsi" w:hAnsiTheme="minorHAnsi" w:cstheme="minorHAnsi"/>
          <w:szCs w:val="22"/>
          <w:lang w:val="sk-SK"/>
        </w:rPr>
        <w:t xml:space="preserve"> prípadnú zostávajúcu drevnú hmotu z 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OM</w:t>
      </w:r>
      <w:r w:rsidR="009740FE" w:rsidRPr="00373F86">
        <w:rPr>
          <w:rFonts w:asciiTheme="minorHAnsi" w:hAnsiTheme="minorHAnsi" w:cstheme="minorHAnsi"/>
          <w:szCs w:val="22"/>
          <w:lang w:val="sk-SK"/>
        </w:rPr>
        <w:t xml:space="preserve"> obchodného celku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odviezť najneskôr do 2 týždňov 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po podpísaní </w:t>
      </w:r>
      <w:r w:rsidR="00350207" w:rsidRPr="0022376E">
        <w:rPr>
          <w:rFonts w:asciiTheme="minorHAnsi" w:hAnsiTheme="minorHAnsi" w:cstheme="minorHAnsi"/>
          <w:szCs w:val="22"/>
          <w:lang w:val="sk-SK"/>
        </w:rPr>
        <w:t xml:space="preserve">prevzatia </w:t>
      </w:r>
      <w:r w:rsidR="00BD535F" w:rsidRPr="0022376E">
        <w:rPr>
          <w:rFonts w:asciiTheme="minorHAnsi" w:hAnsiTheme="minorHAnsi" w:cstheme="minorHAnsi"/>
          <w:szCs w:val="22"/>
          <w:lang w:val="sk-SK"/>
        </w:rPr>
        <w:t>pracoviska</w:t>
      </w:r>
      <w:r w:rsidR="00F85D3A" w:rsidRPr="0022376E">
        <w:rPr>
          <w:rFonts w:asciiTheme="minorHAnsi" w:hAnsiTheme="minorHAnsi" w:cstheme="minorHAnsi"/>
          <w:szCs w:val="22"/>
          <w:lang w:val="sk-SK"/>
        </w:rPr>
        <w:t>/</w:t>
      </w:r>
      <w:r w:rsidR="0022376E">
        <w:rPr>
          <w:rFonts w:asciiTheme="minorHAnsi" w:hAnsiTheme="minorHAnsi" w:cstheme="minorHAnsi"/>
          <w:szCs w:val="22"/>
          <w:lang w:val="sk-SK"/>
        </w:rPr>
        <w:t>preberacieho protokolu</w:t>
      </w:r>
      <w:r w:rsidR="00BD535F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zodpovedným pracovníkom</w:t>
      </w:r>
      <w:r w:rsidR="00350207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BD535F" w:rsidRPr="00373F86">
        <w:rPr>
          <w:rFonts w:asciiTheme="minorHAnsi" w:hAnsiTheme="minorHAnsi" w:cstheme="minorHAnsi"/>
          <w:szCs w:val="22"/>
          <w:lang w:val="sk-SK"/>
        </w:rPr>
        <w:t xml:space="preserve">v </w:t>
      </w:r>
      <w:r w:rsidR="005221E3" w:rsidRPr="00373F86">
        <w:rPr>
          <w:rFonts w:asciiTheme="minorHAnsi" w:hAnsiTheme="minorHAnsi" w:cstheme="minorHAnsi"/>
          <w:szCs w:val="22"/>
          <w:lang w:val="sk-SK"/>
        </w:rPr>
        <w:t>technologick</w:t>
      </w:r>
      <w:r w:rsidR="00BD535F" w:rsidRPr="00373F86">
        <w:rPr>
          <w:rFonts w:asciiTheme="minorHAnsi" w:hAnsiTheme="minorHAnsi" w:cstheme="minorHAnsi"/>
          <w:szCs w:val="22"/>
          <w:lang w:val="sk-SK"/>
        </w:rPr>
        <w:t>om</w:t>
      </w:r>
      <w:r w:rsidR="005221E3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BD535F" w:rsidRPr="00373F86">
        <w:rPr>
          <w:rFonts w:asciiTheme="minorHAnsi" w:hAnsiTheme="minorHAnsi" w:cstheme="minorHAnsi"/>
          <w:szCs w:val="22"/>
          <w:lang w:val="sk-SK"/>
        </w:rPr>
        <w:t>protokole</w:t>
      </w:r>
      <w:r w:rsidR="00B4670A">
        <w:rPr>
          <w:rFonts w:asciiTheme="minorHAnsi" w:hAnsiTheme="minorHAnsi" w:cstheme="minorHAnsi"/>
          <w:szCs w:val="22"/>
          <w:lang w:val="sk-SK"/>
        </w:rPr>
        <w:t xml:space="preserve">,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a to le</w:t>
      </w:r>
      <w:r w:rsidR="00AA7C90" w:rsidRPr="0022376E">
        <w:rPr>
          <w:rFonts w:asciiTheme="minorHAnsi" w:hAnsiTheme="minorHAnsi" w:cstheme="minorHAnsi"/>
          <w:szCs w:val="22"/>
          <w:lang w:val="sk-SK"/>
        </w:rPr>
        <w:t>n so súhlasom zodpovednej osoby z</w:t>
      </w:r>
      <w:r w:rsidR="00B4670A" w:rsidRPr="0022376E">
        <w:rPr>
          <w:rFonts w:asciiTheme="minorHAnsi" w:hAnsiTheme="minorHAnsi" w:cstheme="minorHAnsi"/>
          <w:szCs w:val="22"/>
          <w:lang w:val="sk-SK"/>
        </w:rPr>
        <w:t> Odboru ekonomiky Správy NP MF.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Ak tak kupujúci nevykoná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,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je povinný uhradiť zmluvnú pokutu podľa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C2530A" w:rsidRPr="0022376E">
        <w:rPr>
          <w:rFonts w:asciiTheme="minorHAnsi" w:hAnsiTheme="minorHAnsi" w:cstheme="minorHAnsi"/>
          <w:szCs w:val="22"/>
          <w:lang w:val="sk-SK"/>
        </w:rPr>
        <w:t>čl.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V</w:t>
      </w:r>
      <w:r w:rsidR="00B44257" w:rsidRPr="0022376E">
        <w:rPr>
          <w:rFonts w:asciiTheme="minorHAnsi" w:hAnsiTheme="minorHAnsi" w:cstheme="minorHAnsi"/>
          <w:szCs w:val="22"/>
          <w:lang w:val="sk-SK"/>
        </w:rPr>
        <w:t xml:space="preserve">I, </w:t>
      </w:r>
      <w:r w:rsidR="00566ACF" w:rsidRPr="0022376E">
        <w:rPr>
          <w:rFonts w:asciiTheme="minorHAnsi" w:hAnsiTheme="minorHAnsi" w:cstheme="minorHAnsi"/>
          <w:szCs w:val="22"/>
          <w:lang w:val="sk-SK"/>
        </w:rPr>
        <w:t xml:space="preserve">ods. 1 </w:t>
      </w:r>
      <w:r w:rsidR="00B44257" w:rsidRPr="0022376E">
        <w:rPr>
          <w:rFonts w:asciiTheme="minorHAnsi" w:hAnsiTheme="minorHAnsi" w:cstheme="minorHAnsi"/>
          <w:szCs w:val="22"/>
          <w:lang w:val="sk-SK"/>
        </w:rPr>
        <w:t xml:space="preserve">bod </w:t>
      </w:r>
      <w:r w:rsidR="00566ACF" w:rsidRPr="0022376E">
        <w:rPr>
          <w:rFonts w:asciiTheme="minorHAnsi" w:hAnsiTheme="minorHAnsi" w:cstheme="minorHAnsi"/>
          <w:szCs w:val="22"/>
          <w:lang w:val="sk-SK"/>
        </w:rPr>
        <w:t>1.</w:t>
      </w:r>
      <w:r w:rsidR="00B4670A" w:rsidRPr="0022376E">
        <w:rPr>
          <w:rFonts w:asciiTheme="minorHAnsi" w:hAnsiTheme="minorHAnsi" w:cstheme="minorHAnsi"/>
          <w:szCs w:val="22"/>
          <w:lang w:val="sk-SK"/>
        </w:rPr>
        <w:t>2</w:t>
      </w:r>
      <w:r w:rsidR="00566ACF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DD604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DD6044" w:rsidRPr="00373F86">
        <w:rPr>
          <w:rFonts w:asciiTheme="minorHAnsi" w:hAnsiTheme="minorHAnsi" w:cstheme="minorHAnsi"/>
          <w:szCs w:val="22"/>
          <w:lang w:val="sk-SK"/>
        </w:rPr>
        <w:t>vo výške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193ABC" w:rsidRPr="00B4670A">
        <w:rPr>
          <w:rFonts w:asciiTheme="minorHAnsi" w:hAnsiTheme="minorHAnsi" w:cstheme="minorHAnsi"/>
          <w:szCs w:val="22"/>
          <w:lang w:val="sk-SK"/>
        </w:rPr>
        <w:t>660</w:t>
      </w:r>
      <w:r w:rsidR="00DD6044" w:rsidRPr="00B4670A">
        <w:rPr>
          <w:rFonts w:asciiTheme="minorHAnsi" w:hAnsiTheme="minorHAnsi" w:cstheme="minorHAnsi"/>
          <w:szCs w:val="22"/>
          <w:lang w:val="sk-SK"/>
        </w:rPr>
        <w:t xml:space="preserve"> </w:t>
      </w:r>
      <w:r w:rsidR="00B06327" w:rsidRPr="00B4670A">
        <w:rPr>
          <w:rFonts w:asciiTheme="minorHAnsi" w:hAnsiTheme="minorHAnsi" w:cstheme="minorHAnsi"/>
          <w:szCs w:val="22"/>
          <w:lang w:val="sk-SK"/>
        </w:rPr>
        <w:t>€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. Zároveň berie na vedomie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,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že neodvezená drevná hmota ostáva vo vlastníctve predávajúceho</w:t>
      </w:r>
      <w:r w:rsidR="00DD6044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B4670A" w:rsidRPr="00373F86" w:rsidRDefault="00B4670A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 xml:space="preserve">10. </w:t>
      </w:r>
      <w:r>
        <w:rPr>
          <w:rFonts w:asciiTheme="minorHAnsi" w:hAnsiTheme="minorHAnsi" w:cstheme="minorHAnsi"/>
          <w:szCs w:val="22"/>
          <w:lang w:val="sk-SK"/>
        </w:rPr>
        <w:tab/>
        <w:t xml:space="preserve">Kupujúci dáva súhlas na zverejnenie odvezenej drevnej hmoty </w:t>
      </w:r>
      <w:r w:rsidRPr="0022376E">
        <w:rPr>
          <w:rFonts w:asciiTheme="minorHAnsi" w:hAnsiTheme="minorHAnsi" w:cstheme="minorHAnsi"/>
          <w:szCs w:val="22"/>
          <w:lang w:val="sk-SK"/>
        </w:rPr>
        <w:t xml:space="preserve">na portáli </w:t>
      </w:r>
      <w:proofErr w:type="spellStart"/>
      <w:r w:rsidR="00F85D3A" w:rsidRPr="0022376E">
        <w:rPr>
          <w:rFonts w:asciiTheme="minorHAnsi" w:hAnsiTheme="minorHAnsi" w:cstheme="minorHAnsi"/>
          <w:szCs w:val="22"/>
          <w:lang w:val="sk-SK"/>
        </w:rPr>
        <w:t>Drevoportál</w:t>
      </w:r>
      <w:proofErr w:type="spellEnd"/>
      <w:r w:rsidR="00F85D3A" w:rsidRPr="0022376E">
        <w:rPr>
          <w:rFonts w:asciiTheme="minorHAnsi" w:hAnsiTheme="minorHAnsi" w:cstheme="minorHAnsi"/>
          <w:szCs w:val="22"/>
          <w:lang w:val="sk-SK"/>
        </w:rPr>
        <w:t>.</w:t>
      </w:r>
    </w:p>
    <w:p w:rsidR="00F1090F" w:rsidRPr="00373F86" w:rsidRDefault="00F1090F" w:rsidP="009740FE">
      <w:pPr>
        <w:ind w:left="705" w:hanging="345"/>
        <w:rPr>
          <w:rFonts w:asciiTheme="minorHAnsi" w:hAnsiTheme="minorHAnsi" w:cstheme="minorHAnsi"/>
          <w:szCs w:val="22"/>
          <w:lang w:val="sk-SK"/>
        </w:rPr>
      </w:pPr>
    </w:p>
    <w:p w:rsidR="00631F2D" w:rsidRPr="00373F86" w:rsidRDefault="00631F2D" w:rsidP="009740FE">
      <w:pPr>
        <w:ind w:left="705" w:hanging="345"/>
        <w:rPr>
          <w:rFonts w:asciiTheme="minorHAnsi" w:hAnsiTheme="minorHAnsi" w:cstheme="minorHAnsi"/>
          <w:szCs w:val="22"/>
          <w:lang w:val="sk-SK"/>
        </w:rPr>
      </w:pPr>
    </w:p>
    <w:p w:rsidR="00F1090F" w:rsidRPr="00373F86" w:rsidRDefault="00B4670A" w:rsidP="00F1090F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I</w:t>
      </w:r>
      <w:r w:rsidR="00F1090F" w:rsidRPr="00373F86">
        <w:rPr>
          <w:rFonts w:asciiTheme="minorHAnsi" w:hAnsiTheme="minorHAnsi" w:cstheme="minorHAnsi"/>
          <w:b/>
          <w:szCs w:val="22"/>
          <w:lang w:val="sk-SK" w:eastAsia="cs-CZ"/>
        </w:rPr>
        <w:t>X.</w:t>
      </w:r>
    </w:p>
    <w:p w:rsidR="00FD748A" w:rsidRPr="00373F86" w:rsidRDefault="00F1090F" w:rsidP="00B4670A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Iné dohodnuté podmienky</w:t>
      </w:r>
    </w:p>
    <w:p w:rsidR="0089645E" w:rsidRPr="0089645E" w:rsidRDefault="0089645E" w:rsidP="0089645E">
      <w:pPr>
        <w:numPr>
          <w:ilvl w:val="0"/>
          <w:numId w:val="33"/>
        </w:numPr>
        <w:tabs>
          <w:tab w:val="left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89645E">
        <w:rPr>
          <w:rFonts w:asciiTheme="minorHAnsi" w:hAnsiTheme="minorHAnsi" w:cstheme="minorHAnsi"/>
          <w:szCs w:val="22"/>
          <w:lang w:val="sk-SK" w:eastAsia="cs-CZ"/>
        </w:rPr>
        <w:t>Predávajúci prehlasuje dodržanie platobnej podmienky za podstatnú náležitosť zmluvy. V prípade jej nedodržania zo strany kupujúceho má predávajúci právo pozastaviť dodávky a záväzok predávajúceho dodať tovar zaniká.</w:t>
      </w:r>
    </w:p>
    <w:p w:rsidR="000A7015" w:rsidRPr="00373F86" w:rsidRDefault="00FD748A" w:rsidP="0089645E">
      <w:pPr>
        <w:numPr>
          <w:ilvl w:val="0"/>
          <w:numId w:val="33"/>
        </w:numPr>
        <w:tabs>
          <w:tab w:val="left" w:pos="426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 prípade objektívnych príčin ovplyvňujúcich nedo</w:t>
      </w:r>
      <w:r w:rsidR="00B4670A">
        <w:rPr>
          <w:rFonts w:asciiTheme="minorHAnsi" w:hAnsiTheme="minorHAnsi" w:cstheme="minorHAnsi"/>
          <w:szCs w:val="22"/>
          <w:lang w:val="sk-SK" w:eastAsia="cs-CZ"/>
        </w:rPr>
        <w:t xml:space="preserve">držanie termínu </w:t>
      </w:r>
      <w:proofErr w:type="spellStart"/>
      <w:r w:rsidR="00B4670A">
        <w:rPr>
          <w:rFonts w:asciiTheme="minorHAnsi" w:hAnsiTheme="minorHAnsi" w:cstheme="minorHAnsi"/>
          <w:szCs w:val="22"/>
          <w:lang w:val="sk-SK" w:eastAsia="cs-CZ"/>
        </w:rPr>
        <w:t>t.j</w:t>
      </w:r>
      <w:proofErr w:type="spellEnd"/>
      <w:r w:rsidR="00B4670A">
        <w:rPr>
          <w:rFonts w:asciiTheme="minorHAnsi" w:hAnsiTheme="minorHAnsi" w:cstheme="minorHAnsi"/>
          <w:szCs w:val="22"/>
          <w:lang w:val="sk-SK" w:eastAsia="cs-CZ"/>
        </w:rPr>
        <w:t xml:space="preserve">. nepriaznivé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počasie v tr</w:t>
      </w:r>
      <w:r w:rsidR="00B4670A">
        <w:rPr>
          <w:rFonts w:asciiTheme="minorHAnsi" w:hAnsiTheme="minorHAnsi" w:cstheme="minorHAnsi"/>
          <w:szCs w:val="22"/>
          <w:lang w:val="sk-SK" w:eastAsia="cs-CZ"/>
        </w:rPr>
        <w:t>vaní súvisle minimálne 1 týždeň alebo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p</w:t>
      </w:r>
      <w:r w:rsidR="002337C4" w:rsidRPr="00373F86">
        <w:rPr>
          <w:rFonts w:asciiTheme="minorHAnsi" w:hAnsiTheme="minorHAnsi" w:cstheme="minorHAnsi"/>
          <w:szCs w:val="22"/>
          <w:lang w:val="sk-SK" w:eastAsia="cs-CZ"/>
        </w:rPr>
        <w:t>rekážky zo strany predávajúceho</w:t>
      </w:r>
      <w:r w:rsidR="00B4670A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je mož</w:t>
      </w:r>
      <w:r w:rsidR="002337C4" w:rsidRPr="00373F86">
        <w:rPr>
          <w:rFonts w:asciiTheme="minorHAnsi" w:hAnsiTheme="minorHAnsi" w:cstheme="minorHAnsi"/>
          <w:szCs w:val="22"/>
          <w:lang w:val="sk-SK" w:eastAsia="cs-CZ"/>
        </w:rPr>
        <w:t>nosť rokovať o predĺžení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termínu na plnenie predmetu zmluvy.</w:t>
      </w:r>
    </w:p>
    <w:p w:rsidR="00BE6D67" w:rsidRPr="00B4670A" w:rsidRDefault="00F1090F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B4670A">
        <w:rPr>
          <w:rFonts w:asciiTheme="minorHAnsi" w:hAnsiTheme="minorHAnsi" w:cstheme="minorHAnsi"/>
          <w:szCs w:val="22"/>
          <w:lang w:val="sk-SK"/>
        </w:rPr>
        <w:t>K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upujúci sa zaväzuje vykonať všetky práce n</w:t>
      </w:r>
      <w:r w:rsidR="00B4670A">
        <w:rPr>
          <w:rFonts w:asciiTheme="minorHAnsi" w:hAnsiTheme="minorHAnsi" w:cstheme="minorHAnsi"/>
          <w:szCs w:val="22"/>
          <w:lang w:val="sk-SK"/>
        </w:rPr>
        <w:t>a svoje náklady a nebezpečenstvo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, z</w:t>
      </w:r>
      <w:r w:rsidR="000A515F" w:rsidRPr="00B4670A">
        <w:rPr>
          <w:rFonts w:asciiTheme="minorHAnsi" w:hAnsiTheme="minorHAnsi" w:cstheme="minorHAnsi"/>
          <w:szCs w:val="22"/>
          <w:lang w:val="sk-SK"/>
        </w:rPr>
        <w:t>o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dpovedá za prípadné škody na zdraví a majetku fyzických a právnických osôb, ktoré môžu vzniknúť pri realizácii predmetu zmluvy</w:t>
      </w:r>
      <w:r w:rsidRPr="00B4670A">
        <w:rPr>
          <w:rFonts w:asciiTheme="minorHAnsi" w:hAnsiTheme="minorHAnsi" w:cstheme="minorHAnsi"/>
          <w:szCs w:val="22"/>
          <w:lang w:val="sk-SK"/>
        </w:rPr>
        <w:t>.</w:t>
      </w:r>
      <w:r w:rsidR="00BE6D67" w:rsidRPr="00B4670A">
        <w:rPr>
          <w:rFonts w:asciiTheme="minorHAnsi" w:hAnsiTheme="minorHAnsi" w:cstheme="minorHAnsi"/>
          <w:szCs w:val="22"/>
          <w:lang w:val="sk-SK" w:eastAsia="cs-CZ"/>
        </w:rPr>
        <w:t xml:space="preserve"> V zmysle úplného znenia zákona NR SR o bezpečnosti a ochrane zdravia pri práci a o zmene a doplnení niektorých zákonov č. 124/2006 Z. z., § 6 ods. 6  je kupujúci povinný starať sa 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o bezpečnosť a ochranu zdravia </w:t>
      </w:r>
      <w:r w:rsidR="00BE6D67" w:rsidRPr="00B4670A">
        <w:rPr>
          <w:rFonts w:asciiTheme="minorHAnsi" w:hAnsiTheme="minorHAnsi" w:cstheme="minorHAnsi"/>
          <w:szCs w:val="22"/>
          <w:lang w:val="sk-SK" w:eastAsia="cs-CZ"/>
        </w:rPr>
        <w:t>u všetkých osôb, ktoré sú s jeho vedomím v priestoroch obchodného celku</w:t>
      </w:r>
      <w:r w:rsidR="00566ACF" w:rsidRPr="00B4670A">
        <w:rPr>
          <w:rFonts w:asciiTheme="minorHAnsi" w:hAnsiTheme="minorHAnsi" w:cstheme="minorHAnsi"/>
          <w:szCs w:val="22"/>
          <w:lang w:val="sk-SK" w:eastAsia="cs-CZ"/>
        </w:rPr>
        <w:t xml:space="preserve">. </w:t>
      </w:r>
    </w:p>
    <w:p w:rsidR="004E4E63" w:rsidRPr="00373F86" w:rsidRDefault="00BE6D67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Kupujúci svojím podpisom potvrdzuje, že pri uzatváraní zmluvy dostal potrebné informácie a po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kyny na zaistenie bezpečnosti a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ochrany zdravia pri práci platné pre priestory predávajúceho, bol oboznámený so zásadami bezpečnej práce, so zásadami ochrany zdravia pri práci a zásadami bezpečného správania 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sa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na pracovisku predávajúceho, bezpečnostnými pracovnými postupmi, vyskytujúcimi sa predvídateľnými nebezpečenstvami, ich účinkami na zdravie a ochranou proti nim, o opatreniach a o postupe v prípade poškodenia zdravia vrátane poskytnutia prvej pomoci, ako aj v prípade záchranných prác a evakuácie, že im porozumel a bude sa nimi riadiť a dodržiavať ich. </w:t>
      </w:r>
    </w:p>
    <w:p w:rsidR="00CD7F74" w:rsidRPr="00373F86" w:rsidRDefault="00AA7C90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V</w:t>
      </w:r>
      <w:r w:rsidR="00430E69">
        <w:rPr>
          <w:rFonts w:asciiTheme="minorHAnsi" w:hAnsiTheme="minorHAnsi" w:cstheme="minorHAnsi"/>
          <w:szCs w:val="22"/>
          <w:lang w:val="sk-SK"/>
        </w:rPr>
        <w:t> </w:t>
      </w:r>
      <w:r w:rsidRPr="00373F86">
        <w:rPr>
          <w:rFonts w:asciiTheme="minorHAnsi" w:hAnsiTheme="minorHAnsi" w:cstheme="minorHAnsi"/>
          <w:szCs w:val="22"/>
          <w:lang w:val="sk-SK"/>
        </w:rPr>
        <w:t>prípade</w:t>
      </w:r>
      <w:r w:rsidR="00430E69">
        <w:rPr>
          <w:rFonts w:asciiTheme="minorHAnsi" w:hAnsiTheme="minorHAnsi" w:cstheme="minorHAnsi"/>
          <w:szCs w:val="22"/>
          <w:lang w:val="sk-SK"/>
        </w:rPr>
        <w:t>,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ak k</w:t>
      </w:r>
      <w:r w:rsidR="004E4E63" w:rsidRPr="00373F86">
        <w:rPr>
          <w:rFonts w:asciiTheme="minorHAnsi" w:hAnsiTheme="minorHAnsi" w:cstheme="minorHAnsi"/>
          <w:szCs w:val="22"/>
          <w:lang w:val="sk-SK"/>
        </w:rPr>
        <w:t>upujúci vykonáva predmet zmluvy na lesných pozemkoch</w:t>
      </w:r>
      <w:r w:rsidR="002337C4" w:rsidRPr="00373F86">
        <w:rPr>
          <w:rFonts w:asciiTheme="minorHAnsi" w:hAnsiTheme="minorHAnsi" w:cstheme="minorHAnsi"/>
          <w:szCs w:val="22"/>
          <w:lang w:val="sk-SK"/>
        </w:rPr>
        <w:t>,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 na ktorých hospodárenie </w:t>
      </w:r>
      <w:r w:rsidR="00430E69" w:rsidRPr="00373F86">
        <w:rPr>
          <w:rFonts w:asciiTheme="minorHAnsi" w:hAnsiTheme="minorHAnsi" w:cstheme="minorHAnsi"/>
          <w:szCs w:val="22"/>
          <w:lang w:val="sk-SK"/>
        </w:rPr>
        <w:t>spĺňa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 kritéria certifikátu FSC alebo PEFC</w:t>
      </w:r>
      <w:r w:rsidRPr="00373F86">
        <w:rPr>
          <w:rFonts w:asciiTheme="minorHAnsi" w:hAnsiTheme="minorHAnsi" w:cstheme="minorHAnsi"/>
          <w:szCs w:val="22"/>
          <w:lang w:val="sk-SK"/>
        </w:rPr>
        <w:t>, bude sa riadiť príslušnými usmerneniami predávajúceho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. </w:t>
      </w:r>
    </w:p>
    <w:p w:rsidR="00CD7F74" w:rsidRPr="00373F86" w:rsidRDefault="00CD7F74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lastRenderedPageBreak/>
        <w:t xml:space="preserve">Dodržiavanie bezpečnostných a požiarnych predpisov na pracoviskách predávajúceho sa vzťahuje aj na subdodávateľov kupujúceho. </w:t>
      </w:r>
    </w:p>
    <w:p w:rsidR="00B34FFB" w:rsidRPr="00373F86" w:rsidRDefault="00B34FFB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lang w:val="sk-SK"/>
        </w:rPr>
        <w:t>Predávajúci upozor</w:t>
      </w:r>
      <w:r w:rsidR="00430E69">
        <w:rPr>
          <w:rFonts w:asciiTheme="minorHAnsi" w:hAnsiTheme="minorHAnsi" w:cstheme="minorHAnsi"/>
          <w:lang w:val="sk-SK"/>
        </w:rPr>
        <w:t>ní</w:t>
      </w:r>
      <w:r w:rsidR="00AA7C90" w:rsidRPr="00373F86">
        <w:rPr>
          <w:rFonts w:asciiTheme="minorHAnsi" w:hAnsiTheme="minorHAnsi" w:cstheme="minorHAnsi"/>
          <w:lang w:val="sk-SK"/>
        </w:rPr>
        <w:t xml:space="preserve"> prostredníctvom zodpovednej osoby</w:t>
      </w:r>
      <w:r w:rsidRPr="00373F86">
        <w:rPr>
          <w:rFonts w:asciiTheme="minorHAnsi" w:hAnsiTheme="minorHAnsi" w:cstheme="minorHAnsi"/>
          <w:lang w:val="sk-SK"/>
        </w:rPr>
        <w:t xml:space="preserve"> na prítomnosť inžinierskych sietí alebo iných za</w:t>
      </w:r>
      <w:r w:rsidR="00F1090F" w:rsidRPr="00373F86">
        <w:rPr>
          <w:rFonts w:asciiTheme="minorHAnsi" w:hAnsiTheme="minorHAnsi" w:cstheme="minorHAnsi"/>
          <w:lang w:val="sk-SK"/>
        </w:rPr>
        <w:t>riadení, ktoré sa nac</w:t>
      </w:r>
      <w:r w:rsidR="00AA7C90" w:rsidRPr="00373F86">
        <w:rPr>
          <w:rFonts w:asciiTheme="minorHAnsi" w:hAnsiTheme="minorHAnsi" w:cstheme="minorHAnsi"/>
          <w:lang w:val="sk-SK"/>
        </w:rPr>
        <w:t>hádzajú v oblasti predmetu zmluvy.</w:t>
      </w:r>
      <w:r w:rsidRPr="00373F86">
        <w:rPr>
          <w:rFonts w:asciiTheme="minorHAnsi" w:hAnsiTheme="minorHAnsi" w:cstheme="minorHAnsi"/>
          <w:lang w:val="sk-SK"/>
        </w:rPr>
        <w:t xml:space="preserve"> Pred zača</w:t>
      </w:r>
      <w:r w:rsidR="00F1090F" w:rsidRPr="00373F86">
        <w:rPr>
          <w:rFonts w:asciiTheme="minorHAnsi" w:hAnsiTheme="minorHAnsi" w:cstheme="minorHAnsi"/>
          <w:lang w:val="sk-SK"/>
        </w:rPr>
        <w:t>tím prác v jednotlivých porastoch</w:t>
      </w:r>
      <w:r w:rsidRPr="00373F86">
        <w:rPr>
          <w:rFonts w:asciiTheme="minorHAnsi" w:hAnsiTheme="minorHAnsi" w:cstheme="minorHAnsi"/>
          <w:lang w:val="sk-SK"/>
        </w:rPr>
        <w:t xml:space="preserve"> je kupujúci </w:t>
      </w:r>
      <w:r w:rsidRPr="001D6823">
        <w:rPr>
          <w:rFonts w:asciiTheme="minorHAnsi" w:hAnsiTheme="minorHAnsi" w:cstheme="minorHAnsi"/>
          <w:lang w:val="sk-SK"/>
        </w:rPr>
        <w:t xml:space="preserve">povinný </w:t>
      </w:r>
      <w:r w:rsidR="00F1090F" w:rsidRPr="001D6823">
        <w:rPr>
          <w:rFonts w:asciiTheme="minorHAnsi" w:hAnsiTheme="minorHAnsi" w:cstheme="minorHAnsi"/>
          <w:lang w:val="sk-SK"/>
        </w:rPr>
        <w:t xml:space="preserve">sa oboznámiť na </w:t>
      </w:r>
      <w:r w:rsidR="00F85D3A" w:rsidRPr="001D6823">
        <w:rPr>
          <w:rFonts w:asciiTheme="minorHAnsi" w:hAnsiTheme="minorHAnsi" w:cstheme="minorHAnsi"/>
          <w:lang w:val="sk-SK"/>
        </w:rPr>
        <w:t>S</w:t>
      </w:r>
      <w:r w:rsidR="00AA7C90" w:rsidRPr="001D6823">
        <w:rPr>
          <w:rFonts w:asciiTheme="minorHAnsi" w:hAnsiTheme="minorHAnsi" w:cstheme="minorHAnsi"/>
          <w:lang w:val="sk-SK"/>
        </w:rPr>
        <w:t>práve</w:t>
      </w:r>
      <w:r w:rsidR="00F1090F" w:rsidRPr="001D6823">
        <w:rPr>
          <w:rFonts w:asciiTheme="minorHAnsi" w:hAnsiTheme="minorHAnsi" w:cstheme="minorHAnsi"/>
          <w:lang w:val="sk-SK"/>
        </w:rPr>
        <w:t xml:space="preserve"> o </w:t>
      </w:r>
      <w:r w:rsidR="00F1090F" w:rsidRPr="00373F86">
        <w:rPr>
          <w:rFonts w:asciiTheme="minorHAnsi" w:hAnsiTheme="minorHAnsi" w:cstheme="minorHAnsi"/>
          <w:lang w:val="sk-SK"/>
        </w:rPr>
        <w:t>trase a druhu inžinierskych sietí a osta</w:t>
      </w:r>
      <w:r w:rsidR="00AA7C90" w:rsidRPr="00373F86">
        <w:rPr>
          <w:rFonts w:asciiTheme="minorHAnsi" w:hAnsiTheme="minorHAnsi" w:cstheme="minorHAnsi"/>
          <w:lang w:val="sk-SK"/>
        </w:rPr>
        <w:t>t</w:t>
      </w:r>
      <w:r w:rsidR="00F1090F" w:rsidRPr="00373F86">
        <w:rPr>
          <w:rFonts w:asciiTheme="minorHAnsi" w:hAnsiTheme="minorHAnsi" w:cstheme="minorHAnsi"/>
          <w:lang w:val="sk-SK"/>
        </w:rPr>
        <w:t>ných diaľkových</w:t>
      </w:r>
      <w:r w:rsidR="00430E69">
        <w:rPr>
          <w:rFonts w:asciiTheme="minorHAnsi" w:hAnsiTheme="minorHAnsi" w:cstheme="minorHAnsi"/>
          <w:lang w:val="sk-SK"/>
        </w:rPr>
        <w:t>,</w:t>
      </w:r>
      <w:r w:rsidR="00F1090F" w:rsidRPr="00373F86">
        <w:rPr>
          <w:rFonts w:asciiTheme="minorHAnsi" w:hAnsiTheme="minorHAnsi" w:cstheme="minorHAnsi"/>
          <w:lang w:val="sk-SK"/>
        </w:rPr>
        <w:t xml:space="preserve"> ale </w:t>
      </w:r>
      <w:r w:rsidR="002337C4" w:rsidRPr="00373F86">
        <w:rPr>
          <w:rFonts w:asciiTheme="minorHAnsi" w:hAnsiTheme="minorHAnsi" w:cstheme="minorHAnsi"/>
          <w:lang w:val="sk-SK"/>
        </w:rPr>
        <w:t>i miestnych zariadení. Práce</w:t>
      </w:r>
      <w:r w:rsidR="00F1090F" w:rsidRPr="00373F86">
        <w:rPr>
          <w:rFonts w:asciiTheme="minorHAnsi" w:hAnsiTheme="minorHAnsi" w:cstheme="minorHAnsi"/>
          <w:lang w:val="sk-SK"/>
        </w:rPr>
        <w:t xml:space="preserve"> v celom ťažbovo – výrobnom procese</w:t>
      </w:r>
      <w:r w:rsidR="002337C4" w:rsidRPr="00373F86">
        <w:rPr>
          <w:rFonts w:asciiTheme="minorHAnsi" w:hAnsiTheme="minorHAnsi" w:cstheme="minorHAnsi"/>
          <w:lang w:val="sk-SK"/>
        </w:rPr>
        <w:t xml:space="preserve"> musia byť </w:t>
      </w:r>
      <w:r w:rsidRPr="00373F86">
        <w:rPr>
          <w:rFonts w:asciiTheme="minorHAnsi" w:hAnsiTheme="minorHAnsi" w:cstheme="minorHAnsi"/>
          <w:lang w:val="sk-SK"/>
        </w:rPr>
        <w:t>vedené tak, aby žiadna z týchto sietí nebola poškodená. Akékoľvek poškodenie</w:t>
      </w:r>
      <w:r w:rsidR="002337C4" w:rsidRPr="00373F86">
        <w:rPr>
          <w:rFonts w:asciiTheme="minorHAnsi" w:hAnsiTheme="minorHAnsi" w:cstheme="minorHAnsi"/>
          <w:lang w:val="sk-SK"/>
        </w:rPr>
        <w:t>,</w:t>
      </w:r>
      <w:r w:rsidRPr="00373F86">
        <w:rPr>
          <w:rFonts w:asciiTheme="minorHAnsi" w:hAnsiTheme="minorHAnsi" w:cstheme="minorHAnsi"/>
          <w:lang w:val="sk-SK"/>
        </w:rPr>
        <w:t xml:space="preserve"> alebo zásah je nutné h</w:t>
      </w:r>
      <w:r w:rsidR="00AA7C90" w:rsidRPr="00373F86">
        <w:rPr>
          <w:rFonts w:asciiTheme="minorHAnsi" w:hAnsiTheme="minorHAnsi" w:cstheme="minorHAnsi"/>
          <w:lang w:val="sk-SK"/>
        </w:rPr>
        <w:t>lásiť riaditeľovi Správy Národného parku Malá Fatra</w:t>
      </w:r>
      <w:r w:rsidRPr="00373F86">
        <w:rPr>
          <w:rFonts w:asciiTheme="minorHAnsi" w:hAnsiTheme="minorHAnsi" w:cstheme="minorHAnsi"/>
          <w:lang w:val="sk-SK"/>
        </w:rPr>
        <w:t>. Náprava škody kupujúcim je možná až po</w:t>
      </w:r>
      <w:r w:rsidR="00F1090F" w:rsidRPr="00373F86">
        <w:rPr>
          <w:rFonts w:asciiTheme="minorHAnsi" w:hAnsiTheme="minorHAnsi" w:cstheme="minorHAnsi"/>
          <w:lang w:val="sk-SK"/>
        </w:rPr>
        <w:t xml:space="preserve"> vyjadrení stanoviska vlastníka resp. užívateľa sietí </w:t>
      </w:r>
      <w:r w:rsidRPr="00373F86">
        <w:rPr>
          <w:rFonts w:asciiTheme="minorHAnsi" w:hAnsiTheme="minorHAnsi" w:cstheme="minorHAnsi"/>
          <w:lang w:val="sk-SK"/>
        </w:rPr>
        <w:t>aleb</w:t>
      </w:r>
      <w:r w:rsidR="00F1090F" w:rsidRPr="00373F86">
        <w:rPr>
          <w:rFonts w:asciiTheme="minorHAnsi" w:hAnsiTheme="minorHAnsi" w:cstheme="minorHAnsi"/>
          <w:lang w:val="sk-SK"/>
        </w:rPr>
        <w:t>o zariadení</w:t>
      </w:r>
      <w:r w:rsidRPr="00373F86">
        <w:rPr>
          <w:rFonts w:asciiTheme="minorHAnsi" w:hAnsiTheme="minorHAnsi" w:cstheme="minorHAnsi"/>
          <w:lang w:val="sk-SK"/>
        </w:rPr>
        <w:t>.</w:t>
      </w:r>
    </w:p>
    <w:p w:rsidR="001E5DFE" w:rsidRPr="00373F86" w:rsidRDefault="00D821F6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1D6823">
        <w:rPr>
          <w:rFonts w:asciiTheme="minorHAnsi" w:hAnsiTheme="minorHAnsi" w:cstheme="minorHAnsi"/>
          <w:szCs w:val="22"/>
          <w:lang w:val="sk-SK"/>
        </w:rPr>
        <w:t>P</w:t>
      </w:r>
      <w:r w:rsidR="000A7015" w:rsidRPr="001D6823">
        <w:rPr>
          <w:rFonts w:asciiTheme="minorHAnsi" w:hAnsiTheme="minorHAnsi" w:cstheme="minorHAnsi"/>
          <w:szCs w:val="22"/>
          <w:lang w:val="sk-SK"/>
        </w:rPr>
        <w:t>redávajúci poveruje trvalým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 kontrolným dozorom za </w:t>
      </w:r>
      <w:r w:rsidR="00AA7C90" w:rsidRPr="001D6823">
        <w:rPr>
          <w:rFonts w:asciiTheme="minorHAnsi" w:hAnsiTheme="minorHAnsi" w:cstheme="minorHAnsi"/>
          <w:szCs w:val="22"/>
          <w:lang w:val="sk-SK"/>
        </w:rPr>
        <w:t xml:space="preserve">Správu Národného parku Malá Fatra 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1D6823" w:rsidRPr="001D6823">
        <w:rPr>
          <w:rFonts w:asciiTheme="minorHAnsi" w:hAnsiTheme="minorHAnsi" w:cstheme="minorHAnsi"/>
          <w:szCs w:val="22"/>
          <w:lang w:val="sk-SK"/>
        </w:rPr>
        <w:t xml:space="preserve">Ing. Ivana </w:t>
      </w:r>
      <w:proofErr w:type="spellStart"/>
      <w:r w:rsidR="001D6823" w:rsidRPr="001D6823">
        <w:rPr>
          <w:rFonts w:asciiTheme="minorHAnsi" w:hAnsiTheme="minorHAnsi" w:cstheme="minorHAnsi"/>
          <w:szCs w:val="22"/>
          <w:lang w:val="sk-SK"/>
        </w:rPr>
        <w:t>Thurského</w:t>
      </w:r>
      <w:proofErr w:type="spellEnd"/>
      <w:r w:rsidR="000A7015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a ním poverených zamestnancov. </w:t>
      </w:r>
      <w:r w:rsidR="00B06327" w:rsidRPr="001D6823">
        <w:rPr>
          <w:rFonts w:asciiTheme="minorHAnsi" w:hAnsiTheme="minorHAnsi" w:cstheme="minorHAnsi"/>
          <w:szCs w:val="22"/>
          <w:lang w:val="sk-SK"/>
        </w:rPr>
        <w:t xml:space="preserve">Za kupujúceho je poverený pre </w:t>
      </w:r>
      <w:r w:rsidR="007C5EEB" w:rsidRPr="001D6823">
        <w:rPr>
          <w:rFonts w:asciiTheme="minorHAnsi" w:hAnsiTheme="minorHAnsi" w:cstheme="minorHAnsi"/>
          <w:szCs w:val="22"/>
          <w:lang w:val="sk-SK"/>
        </w:rPr>
        <w:t>zastupovanie</w:t>
      </w:r>
      <w:r w:rsidR="007C5EEB" w:rsidRPr="001D6823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všetkých úkonov a</w:t>
      </w:r>
      <w:r w:rsidR="007C5EEB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B06327" w:rsidRPr="001D6823">
        <w:rPr>
          <w:rFonts w:asciiTheme="minorHAnsi" w:hAnsiTheme="minorHAnsi" w:cstheme="minorHAnsi"/>
          <w:szCs w:val="22"/>
          <w:lang w:val="sk-SK"/>
        </w:rPr>
        <w:t>zabez</w:t>
      </w:r>
      <w:r w:rsidR="00430E69" w:rsidRPr="001D6823">
        <w:rPr>
          <w:rFonts w:asciiTheme="minorHAnsi" w:hAnsiTheme="minorHAnsi" w:cstheme="minorHAnsi"/>
          <w:szCs w:val="22"/>
          <w:lang w:val="sk-SK"/>
        </w:rPr>
        <w:t>pečenie všetkých prác obsahujúcich</w:t>
      </w:r>
      <w:r w:rsidR="00B06327" w:rsidRPr="001D6823">
        <w:rPr>
          <w:rFonts w:asciiTheme="minorHAnsi" w:hAnsiTheme="minorHAnsi" w:cstheme="minorHAnsi"/>
          <w:szCs w:val="22"/>
          <w:lang w:val="sk-SK"/>
        </w:rPr>
        <w:t xml:space="preserve"> kúpu dreva na pni</w:t>
      </w:r>
      <w:r w:rsidR="00B06327" w:rsidRPr="001D6823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highlight w:val="yellow"/>
          <w:lang w:val="sk-SK"/>
        </w:rPr>
        <w:t>..........</w:t>
      </w:r>
      <w:r w:rsidR="00AA7C90" w:rsidRPr="00373F86">
        <w:rPr>
          <w:rFonts w:asciiTheme="minorHAnsi" w:hAnsiTheme="minorHAnsi" w:cstheme="minorHAnsi"/>
          <w:szCs w:val="22"/>
          <w:highlight w:val="yellow"/>
          <w:lang w:val="sk-SK"/>
        </w:rPr>
        <w:t>..........</w:t>
      </w:r>
      <w:r w:rsidRPr="00373F86">
        <w:rPr>
          <w:rFonts w:asciiTheme="minorHAnsi" w:hAnsiTheme="minorHAnsi" w:cstheme="minorHAnsi"/>
          <w:szCs w:val="22"/>
          <w:highlight w:val="yellow"/>
          <w:lang w:val="sk-SK"/>
        </w:rPr>
        <w:t>.......</w:t>
      </w:r>
      <w:r w:rsidR="005D392C" w:rsidRPr="00373F86">
        <w:rPr>
          <w:rFonts w:asciiTheme="minorHAnsi" w:hAnsiTheme="minorHAnsi" w:cstheme="minorHAnsi"/>
          <w:b/>
          <w:szCs w:val="22"/>
          <w:highlight w:val="yellow"/>
          <w:lang w:val="sk-SK"/>
        </w:rPr>
        <w:t>,</w:t>
      </w:r>
      <w:r w:rsidR="00B06327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B06327" w:rsidRPr="00373F86">
        <w:rPr>
          <w:rFonts w:asciiTheme="minorHAnsi" w:hAnsiTheme="minorHAnsi" w:cstheme="minorHAnsi"/>
          <w:szCs w:val="22"/>
          <w:lang w:val="sk-SK"/>
        </w:rPr>
        <w:t>ktorý bude pravidelne konzultovať prípadné problémy a nedostatky</w:t>
      </w:r>
      <w:r w:rsidR="00B06327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so zodpovedným zamestnancom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 a ním poverenými zamestnancami</w:t>
      </w:r>
      <w:r w:rsidR="001C4F6D" w:rsidRPr="00373F86">
        <w:rPr>
          <w:rFonts w:asciiTheme="minorHAnsi" w:hAnsiTheme="minorHAnsi" w:cstheme="minorHAnsi"/>
          <w:szCs w:val="22"/>
          <w:lang w:val="sk-SK"/>
        </w:rPr>
        <w:t>.</w:t>
      </w:r>
      <w:r w:rsidR="00F85D3A">
        <w:rPr>
          <w:rFonts w:asciiTheme="minorHAnsi" w:hAnsiTheme="minorHAnsi" w:cstheme="minorHAnsi"/>
          <w:szCs w:val="22"/>
          <w:lang w:val="sk-SK"/>
        </w:rPr>
        <w:t xml:space="preserve"> </w:t>
      </w:r>
      <w:r w:rsidR="00F85D3A" w:rsidRPr="00F85D3A">
        <w:rPr>
          <w:rFonts w:asciiTheme="minorHAnsi" w:hAnsiTheme="minorHAnsi" w:cstheme="minorHAnsi"/>
          <w:szCs w:val="22"/>
          <w:lang w:val="sk-SK"/>
        </w:rPr>
        <w:t>Súčasťou poverenia zo strany kupujúceho je aj oficiálne e-mailová adresa povereného pracovníka.</w:t>
      </w:r>
      <w:r w:rsidR="00F85D3A" w:rsidRPr="00F85D3A">
        <w:rPr>
          <w:rFonts w:asciiTheme="minorHAnsi" w:hAnsiTheme="minorHAnsi" w:cstheme="minorHAnsi"/>
          <w:b/>
          <w:bCs/>
          <w:szCs w:val="22"/>
        </w:rPr>
        <w:t> </w:t>
      </w:r>
    </w:p>
    <w:p w:rsidR="000A7015" w:rsidRPr="00373F86" w:rsidRDefault="00D821F6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</w:t>
      </w:r>
      <w:r w:rsidR="001E5DFE" w:rsidRPr="00373F86">
        <w:rPr>
          <w:rFonts w:asciiTheme="minorHAnsi" w:hAnsiTheme="minorHAnsi" w:cstheme="minorHAnsi"/>
          <w:szCs w:val="22"/>
          <w:lang w:val="sk-SK"/>
        </w:rPr>
        <w:t>revzatie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pracovísk po ukonč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ení dohodnutej činnosti 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vykoná a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za ich stav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v plnej miere</w:t>
      </w:r>
      <w:r w:rsidR="002337C4" w:rsidRPr="00373F86">
        <w:rPr>
          <w:rFonts w:asciiTheme="minorHAnsi" w:hAnsiTheme="minorHAnsi" w:cstheme="minorHAnsi"/>
          <w:szCs w:val="22"/>
          <w:lang w:val="sk-SK"/>
        </w:rPr>
        <w:t xml:space="preserve"> zodpovedá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Pr="001D6823">
        <w:rPr>
          <w:rFonts w:asciiTheme="minorHAnsi" w:hAnsiTheme="minorHAnsi" w:cstheme="minorHAnsi"/>
          <w:szCs w:val="22"/>
          <w:lang w:val="sk-SK"/>
        </w:rPr>
        <w:t>p</w:t>
      </w:r>
      <w:r w:rsidR="001D6823">
        <w:rPr>
          <w:rFonts w:asciiTheme="minorHAnsi" w:hAnsiTheme="minorHAnsi" w:cstheme="minorHAnsi"/>
          <w:szCs w:val="22"/>
          <w:lang w:val="sk-SK"/>
        </w:rPr>
        <w:t>ríslušný zodpovedný pracovník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,</w:t>
      </w:r>
      <w:r w:rsidR="001E5DFE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ED3113" w:rsidRPr="001D6823">
        <w:rPr>
          <w:rFonts w:asciiTheme="minorHAnsi" w:hAnsiTheme="minorHAnsi" w:cstheme="minorHAnsi"/>
          <w:szCs w:val="22"/>
          <w:lang w:val="sk-SK"/>
        </w:rPr>
        <w:t xml:space="preserve">ktorý potvrdí prevzatie pracoviska v technologickom protokole. </w:t>
      </w:r>
    </w:p>
    <w:p w:rsidR="00874EF6" w:rsidRPr="00430E69" w:rsidRDefault="001E5DFE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430E69">
        <w:rPr>
          <w:rFonts w:asciiTheme="minorHAnsi" w:hAnsiTheme="minorHAnsi" w:cstheme="minorHAnsi"/>
          <w:szCs w:val="22"/>
          <w:lang w:val="sk-SK"/>
        </w:rPr>
        <w:t>K</w:t>
      </w:r>
      <w:r w:rsidR="00874EF6" w:rsidRPr="00430E69">
        <w:rPr>
          <w:rFonts w:asciiTheme="minorHAnsi" w:hAnsiTheme="minorHAnsi" w:cstheme="minorHAnsi"/>
          <w:szCs w:val="22"/>
          <w:lang w:val="sk-SK"/>
        </w:rPr>
        <w:t xml:space="preserve">upujúci 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sa </w:t>
      </w:r>
      <w:r w:rsidR="00874EF6" w:rsidRPr="00430E69">
        <w:rPr>
          <w:rFonts w:asciiTheme="minorHAnsi" w:hAnsiTheme="minorHAnsi" w:cstheme="minorHAnsi"/>
          <w:szCs w:val="22"/>
          <w:lang w:val="sk-SK"/>
        </w:rPr>
        <w:t>podpisom tejto zm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luvy </w:t>
      </w:r>
      <w:r w:rsidR="00874EF6" w:rsidRPr="00430E69">
        <w:rPr>
          <w:rFonts w:asciiTheme="minorHAnsi" w:hAnsiTheme="minorHAnsi" w:cstheme="minorHAnsi"/>
          <w:szCs w:val="22"/>
          <w:lang w:val="sk-SK"/>
        </w:rPr>
        <w:t xml:space="preserve">zaväzuje 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k dodr</w:t>
      </w:r>
      <w:r w:rsidRPr="00430E69">
        <w:rPr>
          <w:rFonts w:asciiTheme="minorHAnsi" w:hAnsiTheme="minorHAnsi" w:cstheme="minorHAnsi"/>
          <w:szCs w:val="22"/>
          <w:lang w:val="sk-SK"/>
        </w:rPr>
        <w:t>žiavaniu príslušných ustanovení</w:t>
      </w:r>
      <w:r w:rsidR="003F18AA" w:rsidRPr="00430E69">
        <w:rPr>
          <w:rFonts w:asciiTheme="minorHAnsi" w:hAnsiTheme="minorHAnsi" w:cstheme="minorHAnsi"/>
          <w:szCs w:val="22"/>
          <w:lang w:val="sk-SK"/>
        </w:rPr>
        <w:t xml:space="preserve"> 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zákona č. 326/2005 Z. z. o lesoch v znení neskorších predpisov, zákona č. 543/2002 Z. z. o ochrane prírody a krajiny v znení neskorších predpisov, ktorých plnenie je povinný p</w:t>
      </w:r>
      <w:r w:rsidR="007E68F0" w:rsidRPr="00430E69">
        <w:rPr>
          <w:rFonts w:asciiTheme="minorHAnsi" w:hAnsiTheme="minorHAnsi" w:cstheme="minorHAnsi"/>
          <w:szCs w:val="22"/>
          <w:lang w:val="sk-SK"/>
        </w:rPr>
        <w:t>r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i realizácií zmluvy zabezpečiť</w:t>
      </w:r>
      <w:r w:rsidR="008E6FBA" w:rsidRPr="00430E69">
        <w:rPr>
          <w:rFonts w:asciiTheme="minorHAnsi" w:hAnsiTheme="minorHAnsi" w:cstheme="minorHAnsi"/>
          <w:szCs w:val="22"/>
          <w:lang w:val="sk-SK"/>
        </w:rPr>
        <w:t>.</w:t>
      </w:r>
    </w:p>
    <w:p w:rsidR="008E6FBA" w:rsidRPr="00373F86" w:rsidRDefault="008E6FBA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redávajúci je </w:t>
      </w:r>
      <w:r w:rsidRPr="00373F86">
        <w:rPr>
          <w:rFonts w:asciiTheme="minorHAnsi" w:hAnsiTheme="minorHAnsi" w:cstheme="minorHAnsi"/>
          <w:szCs w:val="22"/>
          <w:lang w:val="sk-SK"/>
        </w:rPr>
        <w:t>oprávnený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pri nedodrž</w:t>
      </w:r>
      <w:r w:rsidR="002337C4" w:rsidRPr="00373F86">
        <w:rPr>
          <w:rFonts w:asciiTheme="minorHAnsi" w:hAnsiTheme="minorHAnsi" w:cstheme="minorHAnsi"/>
          <w:szCs w:val="22"/>
          <w:lang w:val="sk-SK"/>
        </w:rPr>
        <w:t xml:space="preserve">aní podmienok uvedených 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v</w:t>
      </w:r>
      <w:r w:rsidR="001D6823" w:rsidRPr="001D6823">
        <w:rPr>
          <w:rFonts w:asciiTheme="minorHAnsi" w:hAnsiTheme="minorHAnsi" w:cstheme="minorHAnsi"/>
          <w:szCs w:val="22"/>
          <w:lang w:val="sk-SK"/>
        </w:rPr>
        <w:t> tejto zmluve</w:t>
      </w:r>
      <w:r w:rsidR="000A7015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zastaviť plnenie predmetu tejto zmluvy. Plnenie je </w:t>
      </w:r>
      <w:r w:rsidRPr="00373F86">
        <w:rPr>
          <w:rFonts w:asciiTheme="minorHAnsi" w:hAnsiTheme="minorHAnsi" w:cstheme="minorHAnsi"/>
          <w:szCs w:val="22"/>
          <w:lang w:val="sk-SK"/>
        </w:rPr>
        <w:t>možné obnoviť po vyriešení nedostatkov, ktoré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zapríčinil</w:t>
      </w:r>
      <w:r w:rsidRPr="00373F86">
        <w:rPr>
          <w:rFonts w:asciiTheme="minorHAnsi" w:hAnsiTheme="minorHAnsi" w:cstheme="minorHAnsi"/>
          <w:szCs w:val="22"/>
          <w:lang w:val="sk-SK"/>
        </w:rPr>
        <w:t>i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zastavenie plnenia.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8E6FBA" w:rsidRPr="00373F86" w:rsidRDefault="008E6FBA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Zmeny podmienok zmluvne dohodnutých možno upraviť po dohode strán dodatkom výhradne písomnou formou.</w:t>
      </w:r>
    </w:p>
    <w:p w:rsidR="001A30DA" w:rsidRPr="00373F86" w:rsidRDefault="008E6FBA" w:rsidP="00B2048B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Zmluvné strany sa dohodli, že akákoľvek korešpondencia (oznámenia, výzvy, upovedomenia atď.) podľa tejto zml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uvy sa bude uskutočňovať len v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písomnej alebo e-mailovej </w:t>
      </w:r>
      <w:r w:rsidR="00B2048B">
        <w:rPr>
          <w:rFonts w:asciiTheme="minorHAnsi" w:hAnsiTheme="minorHAnsi" w:cstheme="minorHAnsi"/>
          <w:szCs w:val="22"/>
          <w:lang w:val="sk-SK" w:eastAsia="cs-CZ"/>
        </w:rPr>
        <w:t xml:space="preserve">forme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a že aj preukázateľné odopretie prevzatia, resp. neprevzatie akejkoľvek písomnosti jednej zo zmluvných strán určenej druhej zmluvnej strane má účinky doručenia takejto písomnosti. </w:t>
      </w:r>
    </w:p>
    <w:p w:rsidR="00CD2EC3" w:rsidRPr="00373F86" w:rsidRDefault="00CD2EC3" w:rsidP="00D2245F">
      <w:pPr>
        <w:widowControl w:val="0"/>
        <w:numPr>
          <w:ilvl w:val="0"/>
          <w:numId w:val="33"/>
        </w:numPr>
        <w:suppressAutoHyphens/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V prípade </w:t>
      </w:r>
      <w:r w:rsidR="00B13933" w:rsidRPr="00373F86">
        <w:rPr>
          <w:rFonts w:asciiTheme="minorHAnsi" w:hAnsiTheme="minorHAnsi" w:cstheme="minorHAnsi"/>
          <w:szCs w:val="22"/>
          <w:lang w:val="sk-SK"/>
        </w:rPr>
        <w:t>nezahájenia prác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 do 14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pracovných dní odo dňa účinnosti tejto zmluvy zo strany kupujúceho, predávajúci môže jednostranne odstúpiť od zmluvy.</w:t>
      </w:r>
    </w:p>
    <w:p w:rsidR="00CD2EC3" w:rsidRPr="00373F86" w:rsidRDefault="00B1393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Predaj dreva na pni bude realizovaný</w:t>
      </w:r>
      <w:r w:rsidR="00CD2EC3" w:rsidRPr="00373F86">
        <w:rPr>
          <w:rFonts w:asciiTheme="minorHAnsi" w:hAnsiTheme="minorHAnsi" w:cstheme="minorHAnsi"/>
          <w:szCs w:val="22"/>
          <w:lang w:val="sk-SK"/>
        </w:rPr>
        <w:t xml:space="preserve"> rovnomerne a priebežne v čase plnenia zmluvy uvedenom v článku III. bode 1. </w:t>
      </w:r>
    </w:p>
    <w:p w:rsidR="004A0064" w:rsidRPr="00373F86" w:rsidRDefault="00CD2EC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V prípade neodobrania drevnej hmoty kupujúcim v č</w:t>
      </w:r>
      <w:r w:rsidR="00430E69">
        <w:rPr>
          <w:rFonts w:asciiTheme="minorHAnsi" w:hAnsiTheme="minorHAnsi" w:cstheme="minorHAnsi"/>
          <w:szCs w:val="22"/>
          <w:lang w:val="sk-SK"/>
        </w:rPr>
        <w:t>ase určenom článkom III. bod 1.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tejto zmluvy v potvrdenom obje</w:t>
      </w:r>
      <w:r w:rsidR="004A0064" w:rsidRPr="00373F86">
        <w:rPr>
          <w:rFonts w:asciiTheme="minorHAnsi" w:hAnsiTheme="minorHAnsi" w:cstheme="minorHAnsi"/>
          <w:szCs w:val="22"/>
          <w:lang w:val="sk-SK"/>
        </w:rPr>
        <w:t xml:space="preserve">me, </w:t>
      </w:r>
      <w:r w:rsidRPr="00373F86">
        <w:rPr>
          <w:rFonts w:asciiTheme="minorHAnsi" w:hAnsiTheme="minorHAnsi" w:cstheme="minorHAnsi"/>
          <w:szCs w:val="22"/>
          <w:lang w:val="sk-SK"/>
        </w:rPr>
        <w:t>predávajúci môže jednostranne odstúpiť od zmluvy.</w:t>
      </w:r>
    </w:p>
    <w:p w:rsidR="00CD2EC3" w:rsidRPr="00373F86" w:rsidRDefault="00CD2EC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Odstúpením od tejto zmluvy predávajúcim, na základe porušenia dohodnutých podmienok zo strany kupujúceho, vzniká predávajúcemu právo uplatniť si zmluvnú pokutu vo výške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urč</w:t>
      </w:r>
      <w:r w:rsidR="00430E69">
        <w:rPr>
          <w:rFonts w:asciiTheme="minorHAnsi" w:hAnsiTheme="minorHAnsi" w:cstheme="minorHAnsi"/>
          <w:szCs w:val="22"/>
          <w:lang w:val="sk-SK"/>
        </w:rPr>
        <w:t>enej v článku VI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Táto skutočnosť nevylučuje možnosť predávajúceho</w:t>
      </w:r>
      <w:r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uplatniť si vzniknutú škodu, ktorou je spravidla strata, ktorá mu vznikla na tomto tovare realizovaním náhradného predaja. Kupujúci je povinný zaplatiť zmluvnú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pokutu</w:t>
      </w:r>
      <w:r w:rsidR="00D2245F" w:rsidRPr="00373F86">
        <w:rPr>
          <w:rFonts w:asciiTheme="minorHAnsi" w:hAnsiTheme="minorHAnsi" w:cstheme="minorHAnsi"/>
          <w:szCs w:val="22"/>
          <w:lang w:val="sk-SK"/>
        </w:rPr>
        <w:t xml:space="preserve"> uplatnenú podľa tejto zmluvy predávajúcim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do 5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dní od jej uplatnenia predávajúcim.</w:t>
      </w:r>
    </w:p>
    <w:p w:rsidR="00CF42D3" w:rsidRDefault="00CF42D3" w:rsidP="00CD2EC3">
      <w:pPr>
        <w:ind w:left="284"/>
        <w:rPr>
          <w:rFonts w:asciiTheme="minorHAnsi" w:hAnsiTheme="minorHAnsi" w:cstheme="minorHAnsi"/>
          <w:szCs w:val="22"/>
          <w:lang w:val="sk-SK" w:eastAsia="cs-CZ"/>
        </w:rPr>
      </w:pPr>
    </w:p>
    <w:p w:rsidR="00430E69" w:rsidRPr="00373F86" w:rsidRDefault="00430E69" w:rsidP="00CD2EC3">
      <w:pPr>
        <w:ind w:left="284"/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X.</w:t>
      </w:r>
    </w:p>
    <w:p w:rsidR="001A30DA" w:rsidRPr="00373F86" w:rsidRDefault="00137B52" w:rsidP="00430E69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Záverečné</w:t>
      </w:r>
      <w:r w:rsidR="00CF42D3" w:rsidRPr="00373F86">
        <w:rPr>
          <w:rFonts w:asciiTheme="minorHAnsi" w:hAnsiTheme="minorHAnsi" w:cstheme="minorHAnsi"/>
          <w:b/>
          <w:szCs w:val="22"/>
          <w:lang w:val="sk-SK" w:eastAsia="cs-CZ"/>
        </w:rPr>
        <w:t xml:space="preserve"> ustanovenia</w:t>
      </w:r>
    </w:p>
    <w:p w:rsidR="00F65C67" w:rsidRPr="00F65C67" w:rsidRDefault="00F65C67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F65C67">
        <w:rPr>
          <w:rFonts w:asciiTheme="minorHAnsi" w:hAnsiTheme="minorHAnsi" w:cstheme="minorHAnsi"/>
          <w:szCs w:val="22"/>
          <w:lang w:val="sk-SK" w:eastAsia="cs-CZ"/>
        </w:rPr>
        <w:t xml:space="preserve">Táto zmluva nadobúda platnosť dňom podpisu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oboch </w:t>
      </w:r>
      <w:r w:rsidRPr="00F65C67">
        <w:rPr>
          <w:rFonts w:asciiTheme="minorHAnsi" w:hAnsiTheme="minorHAnsi" w:cstheme="minorHAnsi"/>
          <w:szCs w:val="22"/>
          <w:lang w:val="sk-SK" w:eastAsia="cs-CZ"/>
        </w:rPr>
        <w:t>zmluvných strán a účinnosť dňom nasledujúcim po dni jej zverejnenia podľa zákona č. 382/2011 Z. z., ktorým sa mení a dopĺňa zákon č. 211/2000 Z. z.</w:t>
      </w:r>
    </w:p>
    <w:p w:rsidR="00842E4B" w:rsidRPr="00842E4B" w:rsidRDefault="00842E4B" w:rsidP="00842E4B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842E4B">
        <w:rPr>
          <w:rFonts w:asciiTheme="minorHAnsi" w:hAnsiTheme="minorHAnsi" w:cstheme="minorHAnsi"/>
          <w:szCs w:val="22"/>
          <w:lang w:val="sk-SK" w:eastAsia="cs-CZ"/>
        </w:rPr>
        <w:t>Zmeny alebo doplnky tejto zmluvy je možné robiť len vo forme písomných a očíslovaných dodatkov k tejto zmluve podpísaných obidvomi zmluvnými stranami.</w:t>
      </w:r>
    </w:p>
    <w:p w:rsidR="00842E4B" w:rsidRPr="00842E4B" w:rsidRDefault="00842E4B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5" w:hanging="425"/>
        <w:rPr>
          <w:rFonts w:ascii="Calibri" w:hAnsi="Calibri" w:cs="Calibri"/>
          <w:szCs w:val="22"/>
          <w:lang w:val="sk-SK"/>
        </w:rPr>
      </w:pPr>
      <w:r w:rsidRPr="00842E4B">
        <w:rPr>
          <w:rFonts w:ascii="Calibri" w:hAnsi="Calibri" w:cs="Calibri"/>
          <w:szCs w:val="22"/>
          <w:lang w:val="sk-SK"/>
        </w:rPr>
        <w:t xml:space="preserve">Zmluvné strany sa dohodli, že záväzkové vzťahy založené touto dohodou, ako aj záväzkové vzťahy touto dohodou výslovne neupravené sa budú riadiť príslušnými ustanoveniami Obchodného zákonníka </w:t>
      </w:r>
      <w:r w:rsidRPr="00842E4B">
        <w:rPr>
          <w:rFonts w:ascii="Calibri" w:hAnsi="Calibri" w:cs="Calibri"/>
          <w:szCs w:val="22"/>
          <w:lang w:val="sk-SK"/>
        </w:rPr>
        <w:lastRenderedPageBreak/>
        <w:t>Slovenskej republiky a ostatnými všeobecne záväznými právnymi predpismi Slovenskej republiky, bez použitia kolíznych noriem.</w:t>
      </w:r>
    </w:p>
    <w:p w:rsidR="00842E4B" w:rsidRPr="00842E4B" w:rsidRDefault="00842E4B" w:rsidP="00842E4B">
      <w:pPr>
        <w:pStyle w:val="Odsekzoznamu"/>
        <w:numPr>
          <w:ilvl w:val="0"/>
          <w:numId w:val="29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842E4B">
        <w:rPr>
          <w:rFonts w:asciiTheme="minorHAnsi" w:hAnsiTheme="minorHAnsi" w:cstheme="minorHAnsi"/>
          <w:szCs w:val="22"/>
          <w:lang w:val="sk-SK" w:eastAsia="cs-CZ"/>
        </w:rPr>
        <w:t xml:space="preserve">Táto zmluva je vyhotovená v troch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rovnopisoch, z ktorých kupujúci </w:t>
      </w:r>
      <w:proofErr w:type="spellStart"/>
      <w:r>
        <w:rPr>
          <w:rFonts w:asciiTheme="minorHAnsi" w:hAnsiTheme="minorHAnsi" w:cstheme="minorHAnsi"/>
          <w:szCs w:val="22"/>
          <w:lang w:val="sk-SK" w:eastAsia="cs-CZ"/>
        </w:rPr>
        <w:t>obdrží</w:t>
      </w:r>
      <w:proofErr w:type="spellEnd"/>
      <w:r>
        <w:rPr>
          <w:rFonts w:asciiTheme="minorHAnsi" w:hAnsiTheme="minorHAnsi" w:cstheme="minorHAnsi"/>
          <w:szCs w:val="22"/>
          <w:lang w:val="sk-SK" w:eastAsia="cs-CZ"/>
        </w:rPr>
        <w:t xml:space="preserve"> jeden </w:t>
      </w:r>
      <w:r w:rsidRPr="00842E4B">
        <w:rPr>
          <w:rFonts w:asciiTheme="minorHAnsi" w:hAnsiTheme="minorHAnsi" w:cstheme="minorHAnsi"/>
          <w:szCs w:val="22"/>
          <w:lang w:val="sk-SK" w:eastAsia="cs-CZ"/>
        </w:rPr>
        <w:t xml:space="preserve">a predávajúci </w:t>
      </w:r>
      <w:r>
        <w:rPr>
          <w:rFonts w:asciiTheme="minorHAnsi" w:hAnsiTheme="minorHAnsi" w:cstheme="minorHAnsi"/>
          <w:szCs w:val="22"/>
          <w:lang w:val="sk-SK" w:eastAsia="cs-CZ"/>
        </w:rPr>
        <w:t>dva</w:t>
      </w:r>
      <w:r w:rsidRPr="00842E4B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842E4B" w:rsidRPr="00F65C67" w:rsidRDefault="00F65C67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F65C67">
        <w:rPr>
          <w:rFonts w:asciiTheme="minorHAnsi" w:hAnsiTheme="minorHAnsi" w:cstheme="minorHAnsi"/>
          <w:szCs w:val="22"/>
          <w:lang w:val="sk-SK" w:eastAsia="cs-CZ"/>
        </w:rPr>
        <w:t>Účastníci zmluvy týmto vyhlasujú, že túto zmluvu si prečítali, jej obsahu porozumeli a zmluva zodpovedá ich skutočnej, slobodnej a vážnej vôli, uzatvárajú ju dobrovoľne a na znak súhlasu s jej obsahom ju podpisujú.</w:t>
      </w:r>
    </w:p>
    <w:p w:rsidR="00CF42D3" w:rsidRPr="00373F86" w:rsidRDefault="00CF42D3" w:rsidP="00D2245F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V prípade nezaplatenia akéhokoľvek finančného záväzku kupujúceho voči predávajúcemu vzniknutého z tejto zmluvy a/alebo 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 xml:space="preserve">z iného záväzkového vzťahu,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má predávajúci 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>právo pozastaviť predaj dreva na pni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po dobu omeškania kupujúceho so zaplatením peňažných pohľadávok voči predávajúcemu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>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</w:t>
      </w:r>
    </w:p>
    <w:p w:rsidR="00631F2D" w:rsidRPr="00F65C67" w:rsidRDefault="00F65C67" w:rsidP="00CF42D3">
      <w:pPr>
        <w:numPr>
          <w:ilvl w:val="0"/>
          <w:numId w:val="29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Neoddeliteľnou súčasťou tejto zmluvy je</w:t>
      </w:r>
      <w:r w:rsidR="00703C73" w:rsidRPr="00373F86">
        <w:rPr>
          <w:rFonts w:asciiTheme="minorHAnsi" w:hAnsiTheme="minorHAnsi" w:cstheme="minorHAnsi"/>
          <w:szCs w:val="22"/>
          <w:lang w:val="sk-SK" w:eastAsia="cs-CZ"/>
        </w:rPr>
        <w:t>:</w:t>
      </w:r>
    </w:p>
    <w:p w:rsidR="009A7DF3" w:rsidRPr="00373F86" w:rsidRDefault="00693C04" w:rsidP="00F65C67">
      <w:pPr>
        <w:ind w:left="567"/>
        <w:jc w:val="left"/>
        <w:rPr>
          <w:rFonts w:asciiTheme="minorHAnsi" w:hAnsiTheme="minorHAnsi" w:cstheme="minorHAnsi"/>
          <w:szCs w:val="22"/>
          <w:lang w:val="sk-SK" w:eastAsia="ar-SA"/>
        </w:rPr>
      </w:pPr>
      <w:hyperlink r:id="rId8" w:history="1">
        <w:r w:rsidR="009A7DF3" w:rsidRPr="00F65C67">
          <w:rPr>
            <w:rFonts w:asciiTheme="minorHAnsi" w:hAnsiTheme="minorHAnsi" w:cstheme="minorHAnsi"/>
            <w:szCs w:val="22"/>
            <w:lang w:val="sk-SK" w:eastAsia="ar-SA"/>
          </w:rPr>
          <w:t>Príloha č. 1</w:t>
        </w:r>
        <w:r w:rsidR="00703C73" w:rsidRPr="00373F86">
          <w:rPr>
            <w:rFonts w:asciiTheme="minorHAnsi" w:hAnsiTheme="minorHAnsi" w:cstheme="minorHAnsi"/>
            <w:b/>
            <w:szCs w:val="22"/>
            <w:lang w:val="sk-SK" w:eastAsia="ar-SA"/>
          </w:rPr>
          <w:t xml:space="preserve"> </w:t>
        </w:r>
        <w:r w:rsidR="00D23345">
          <w:rPr>
            <w:rFonts w:asciiTheme="minorHAnsi" w:hAnsiTheme="minorHAnsi" w:cstheme="minorHAnsi"/>
            <w:szCs w:val="22"/>
            <w:lang w:val="sk-SK" w:eastAsia="ar-SA"/>
          </w:rPr>
          <w:t>-  Všeobecne záväzné predpisy</w:t>
        </w:r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pre vykonávanie lesníckych činností v</w:t>
        </w:r>
        <w:r w:rsidR="009A7DF3" w:rsidRPr="00373F86">
          <w:rPr>
            <w:rFonts w:asciiTheme="minorHAnsi" w:hAnsiTheme="minorHAnsi" w:cstheme="minorHAnsi"/>
            <w:szCs w:val="22"/>
            <w:lang w:val="sk-SK" w:eastAsia="ar-SA"/>
          </w:rPr>
          <w:t> </w:t>
        </w:r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>podmienkach</w:t>
        </w:r>
        <w:r w:rsidR="009A7DF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Správy Národného parku Malá Fatra</w:t>
        </w:r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</w:t>
        </w:r>
      </w:hyperlink>
    </w:p>
    <w:p w:rsidR="009A7DF3" w:rsidRPr="00373F86" w:rsidRDefault="009A7DF3" w:rsidP="009A7DF3">
      <w:pPr>
        <w:ind w:left="708"/>
        <w:jc w:val="left"/>
        <w:rPr>
          <w:rFonts w:asciiTheme="minorHAnsi" w:hAnsiTheme="minorHAnsi" w:cstheme="minorHAnsi"/>
          <w:szCs w:val="22"/>
          <w:lang w:val="sk-SK" w:eastAsia="ar-SA"/>
        </w:rPr>
      </w:pPr>
    </w:p>
    <w:p w:rsidR="00703C73" w:rsidRPr="00373F86" w:rsidRDefault="009A7DF3" w:rsidP="009A7DF3">
      <w:pPr>
        <w:ind w:left="708"/>
        <w:jc w:val="left"/>
        <w:rPr>
          <w:rFonts w:asciiTheme="minorHAnsi" w:hAnsiTheme="minorHAnsi" w:cstheme="minorHAnsi"/>
          <w:szCs w:val="22"/>
          <w:lang w:val="sk-SK" w:eastAsia="ar-SA"/>
        </w:rPr>
      </w:pPr>
      <w:r w:rsidRPr="00373F86">
        <w:rPr>
          <w:rFonts w:asciiTheme="minorHAnsi" w:hAnsiTheme="minorHAnsi" w:cstheme="minorHAnsi"/>
          <w:szCs w:val="22"/>
          <w:lang w:val="sk-SK" w:eastAsia="ar-SA"/>
        </w:rPr>
        <w:t xml:space="preserve"> </w:t>
      </w:r>
    </w:p>
    <w:p w:rsidR="00703C73" w:rsidRPr="00373F86" w:rsidRDefault="00703C73" w:rsidP="0026276B">
      <w:pPr>
        <w:ind w:left="708"/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</w:t>
      </w:r>
      <w:r w:rsidR="00631F2D" w:rsidRPr="00373F86">
        <w:rPr>
          <w:rFonts w:asciiTheme="minorHAnsi" w:hAnsiTheme="minorHAnsi" w:cstheme="minorHAnsi"/>
          <w:szCs w:val="22"/>
          <w:lang w:val="sk-SK" w:eastAsia="cs-CZ"/>
        </w:rPr>
        <w:t> ..................</w:t>
      </w:r>
      <w:r w:rsidRPr="00373F86">
        <w:rPr>
          <w:rFonts w:asciiTheme="minorHAnsi" w:hAnsiTheme="minorHAnsi" w:cstheme="minorHAnsi"/>
          <w:color w:val="FF0000"/>
          <w:szCs w:val="22"/>
          <w:lang w:val="sk-SK" w:eastAsia="cs-CZ"/>
        </w:rPr>
        <w:t xml:space="preserve">  </w:t>
      </w:r>
      <w:r w:rsidR="00631F2D" w:rsidRPr="00373F86">
        <w:rPr>
          <w:rFonts w:asciiTheme="minorHAnsi" w:hAnsiTheme="minorHAnsi" w:cstheme="minorHAnsi"/>
          <w:szCs w:val="22"/>
          <w:lang w:val="sk-SK" w:eastAsia="cs-CZ"/>
        </w:rPr>
        <w:t>dňa ............................</w:t>
      </w: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771CBC" w:rsidRPr="00373F86" w:rsidRDefault="00771CBC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ind w:left="993" w:hanging="285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..................................................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>....................................................</w:t>
      </w:r>
    </w:p>
    <w:p w:rsidR="00CF42D3" w:rsidRPr="00373F86" w:rsidRDefault="00CF42D3" w:rsidP="00CF42D3">
      <w:pPr>
        <w:ind w:left="993" w:hanging="993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 xml:space="preserve">            kupujúci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 xml:space="preserve">     predávajúci </w:t>
      </w:r>
    </w:p>
    <w:p w:rsidR="00CF42D3" w:rsidRPr="00373F86" w:rsidRDefault="00CF42D3" w:rsidP="00CF42D3">
      <w:pPr>
        <w:ind w:left="993" w:hanging="993"/>
        <w:rPr>
          <w:rFonts w:asciiTheme="minorHAnsi" w:hAnsiTheme="minorHAnsi" w:cstheme="minorHAnsi"/>
          <w:szCs w:val="22"/>
          <w:lang w:val="sk-SK" w:eastAsia="cs-CZ"/>
        </w:rPr>
      </w:pPr>
    </w:p>
    <w:p w:rsidR="00053B31" w:rsidRPr="00373F86" w:rsidRDefault="00CF42D3" w:rsidP="00DE6B40">
      <w:pPr>
        <w:tabs>
          <w:tab w:val="left" w:pos="6705"/>
        </w:tabs>
        <w:ind w:left="993" w:hanging="993"/>
        <w:rPr>
          <w:rFonts w:asciiTheme="minorHAnsi" w:hAnsiTheme="minorHAnsi" w:cstheme="minorHAnsi"/>
          <w:szCs w:val="22"/>
          <w:lang w:val="sk-SK" w:eastAsia="ar-SA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 xml:space="preserve">      </w:t>
      </w:r>
      <w:r w:rsidRPr="00373F86">
        <w:rPr>
          <w:rFonts w:asciiTheme="minorHAnsi" w:hAnsiTheme="minorHAnsi" w:cstheme="minorHAnsi"/>
          <w:b/>
          <w:szCs w:val="22"/>
          <w:lang w:val="sk-SK" w:eastAsia="cs-CZ"/>
        </w:rPr>
        <w:tab/>
        <w:t xml:space="preserve">       </w:t>
      </w: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sectPr w:rsidR="00053B31" w:rsidRPr="00373F86" w:rsidSect="00373F86">
      <w:headerReference w:type="default" r:id="rId9"/>
      <w:footerReference w:type="default" r:id="rId10"/>
      <w:pgSz w:w="11907" w:h="16840" w:code="9"/>
      <w:pgMar w:top="1418" w:right="1134" w:bottom="1418" w:left="1276" w:header="709" w:footer="709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04" w:rsidRDefault="00693C04" w:rsidP="000F6609">
      <w:r>
        <w:separator/>
      </w:r>
    </w:p>
  </w:endnote>
  <w:endnote w:type="continuationSeparator" w:id="0">
    <w:p w:rsidR="00693C04" w:rsidRDefault="00693C04" w:rsidP="000F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AD" w:rsidRDefault="00EB42A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820CE" w:rsidRPr="002820CE">
      <w:rPr>
        <w:noProof/>
        <w:lang w:val="sk-SK"/>
      </w:rPr>
      <w:t>8</w:t>
    </w:r>
    <w:r>
      <w:fldChar w:fldCharType="end"/>
    </w:r>
  </w:p>
  <w:p w:rsidR="00EB42AD" w:rsidRDefault="00EB42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04" w:rsidRDefault="00693C04" w:rsidP="000F6609">
      <w:r>
        <w:separator/>
      </w:r>
    </w:p>
  </w:footnote>
  <w:footnote w:type="continuationSeparator" w:id="0">
    <w:p w:rsidR="00693C04" w:rsidRDefault="00693C04" w:rsidP="000F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AD" w:rsidRPr="000F6609" w:rsidRDefault="00EB42AD" w:rsidP="000F6609">
    <w:pPr>
      <w:pStyle w:val="Hlavika"/>
      <w:jc w:val="right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)"/>
      <w:lvlJc w:val="left"/>
      <w:pPr>
        <w:ind w:left="3261" w:firstLine="0"/>
      </w:pPr>
    </w:lvl>
    <w:lvl w:ilvl="1">
      <w:start w:val="1"/>
      <w:numFmt w:val="lowerLetter"/>
      <w:suff w:val="nothing"/>
      <w:lvlText w:val="%2."/>
      <w:lvlJc w:val="left"/>
      <w:pPr>
        <w:ind w:left="3261" w:firstLine="0"/>
      </w:pPr>
    </w:lvl>
    <w:lvl w:ilvl="2">
      <w:start w:val="1"/>
      <w:numFmt w:val="lowerRoman"/>
      <w:suff w:val="nothing"/>
      <w:lvlText w:val="%3."/>
      <w:lvlJc w:val="right"/>
      <w:pPr>
        <w:ind w:left="3261" w:firstLine="0"/>
      </w:pPr>
    </w:lvl>
    <w:lvl w:ilvl="3">
      <w:start w:val="1"/>
      <w:numFmt w:val="decimal"/>
      <w:suff w:val="nothing"/>
      <w:lvlText w:val="%4."/>
      <w:lvlJc w:val="left"/>
      <w:pPr>
        <w:ind w:left="3261" w:firstLine="0"/>
      </w:pPr>
    </w:lvl>
    <w:lvl w:ilvl="4">
      <w:start w:val="1"/>
      <w:numFmt w:val="lowerLetter"/>
      <w:suff w:val="nothing"/>
      <w:lvlText w:val="%5."/>
      <w:lvlJc w:val="left"/>
      <w:pPr>
        <w:ind w:left="3261" w:firstLine="0"/>
      </w:pPr>
    </w:lvl>
    <w:lvl w:ilvl="5">
      <w:start w:val="1"/>
      <w:numFmt w:val="lowerRoman"/>
      <w:suff w:val="nothing"/>
      <w:lvlText w:val="%6."/>
      <w:lvlJc w:val="right"/>
      <w:pPr>
        <w:ind w:left="3261" w:firstLine="0"/>
      </w:pPr>
    </w:lvl>
    <w:lvl w:ilvl="6">
      <w:start w:val="1"/>
      <w:numFmt w:val="decimal"/>
      <w:suff w:val="nothing"/>
      <w:lvlText w:val="%7."/>
      <w:lvlJc w:val="left"/>
      <w:pPr>
        <w:ind w:left="3261" w:firstLine="0"/>
      </w:pPr>
    </w:lvl>
    <w:lvl w:ilvl="7">
      <w:start w:val="1"/>
      <w:numFmt w:val="lowerLetter"/>
      <w:suff w:val="nothing"/>
      <w:lvlText w:val="%8."/>
      <w:lvlJc w:val="left"/>
      <w:pPr>
        <w:ind w:left="3261" w:firstLine="0"/>
      </w:pPr>
    </w:lvl>
    <w:lvl w:ilvl="8">
      <w:start w:val="1"/>
      <w:numFmt w:val="lowerRoman"/>
      <w:suff w:val="nothing"/>
      <w:lvlText w:val="%9."/>
      <w:lvlJc w:val="right"/>
      <w:pPr>
        <w:ind w:left="3261" w:firstLine="0"/>
      </w:pPr>
    </w:lvl>
  </w:abstractNum>
  <w:abstractNum w:abstractNumId="2" w15:restartNumberingAfterBreak="0">
    <w:nsid w:val="010838A0"/>
    <w:multiLevelType w:val="hybridMultilevel"/>
    <w:tmpl w:val="403EF2C6"/>
    <w:lvl w:ilvl="0" w:tplc="51CC4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04D71"/>
    <w:multiLevelType w:val="hybridMultilevel"/>
    <w:tmpl w:val="33FEF7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9765F"/>
    <w:multiLevelType w:val="hybridMultilevel"/>
    <w:tmpl w:val="C9822F4E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7561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AB2D0B"/>
    <w:multiLevelType w:val="multilevel"/>
    <w:tmpl w:val="9CBA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84C5E"/>
    <w:multiLevelType w:val="hybridMultilevel"/>
    <w:tmpl w:val="33FEF7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9975CB"/>
    <w:multiLevelType w:val="hybridMultilevel"/>
    <w:tmpl w:val="0AAA6D7E"/>
    <w:lvl w:ilvl="0" w:tplc="0A0E0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9AE53F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0708B"/>
    <w:multiLevelType w:val="hybridMultilevel"/>
    <w:tmpl w:val="7DEE8514"/>
    <w:lvl w:ilvl="0" w:tplc="4814B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003236"/>
    <w:multiLevelType w:val="hybridMultilevel"/>
    <w:tmpl w:val="4A0CFF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75BE"/>
    <w:multiLevelType w:val="hybridMultilevel"/>
    <w:tmpl w:val="B1187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95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438A"/>
    <w:multiLevelType w:val="hybridMultilevel"/>
    <w:tmpl w:val="D2D275C8"/>
    <w:lvl w:ilvl="0" w:tplc="76CA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0602082"/>
    <w:multiLevelType w:val="multilevel"/>
    <w:tmpl w:val="6FA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cs-CZ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E38B7"/>
    <w:multiLevelType w:val="hybridMultilevel"/>
    <w:tmpl w:val="7C6836EE"/>
    <w:lvl w:ilvl="0" w:tplc="95649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12FA"/>
    <w:multiLevelType w:val="singleLevel"/>
    <w:tmpl w:val="A93E51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8C77AC"/>
    <w:multiLevelType w:val="hybridMultilevel"/>
    <w:tmpl w:val="BE7072AA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D4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320587"/>
    <w:multiLevelType w:val="hybridMultilevel"/>
    <w:tmpl w:val="75085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C88"/>
    <w:multiLevelType w:val="hybridMultilevel"/>
    <w:tmpl w:val="34BEAE6A"/>
    <w:lvl w:ilvl="0" w:tplc="285E11FC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80744"/>
    <w:multiLevelType w:val="hybridMultilevel"/>
    <w:tmpl w:val="B7141480"/>
    <w:lvl w:ilvl="0" w:tplc="4A2C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1290F"/>
    <w:multiLevelType w:val="hybridMultilevel"/>
    <w:tmpl w:val="6EC85068"/>
    <w:lvl w:ilvl="0" w:tplc="3140BB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5B26A2"/>
    <w:multiLevelType w:val="hybridMultilevel"/>
    <w:tmpl w:val="591E6F6A"/>
    <w:lvl w:ilvl="0" w:tplc="B754C3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E2B193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50907462"/>
    <w:multiLevelType w:val="multilevel"/>
    <w:tmpl w:val="CEA89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1795C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BD24F1"/>
    <w:multiLevelType w:val="hybridMultilevel"/>
    <w:tmpl w:val="1E60CBD4"/>
    <w:lvl w:ilvl="0" w:tplc="F6F49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52E63"/>
    <w:multiLevelType w:val="hybridMultilevel"/>
    <w:tmpl w:val="DC707372"/>
    <w:lvl w:ilvl="0" w:tplc="D23A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0FAD"/>
    <w:multiLevelType w:val="hybridMultilevel"/>
    <w:tmpl w:val="0BD2E60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042F80"/>
    <w:multiLevelType w:val="hybridMultilevel"/>
    <w:tmpl w:val="ED346338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cs-CZ"/>
      </w:rPr>
    </w:lvl>
    <w:lvl w:ilvl="1" w:tplc="AEC69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A8DC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9436DC"/>
    <w:multiLevelType w:val="hybridMultilevel"/>
    <w:tmpl w:val="9EB8905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A058C"/>
    <w:multiLevelType w:val="hybridMultilevel"/>
    <w:tmpl w:val="EE9093EA"/>
    <w:lvl w:ilvl="0" w:tplc="02A60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20C85"/>
    <w:multiLevelType w:val="hybridMultilevel"/>
    <w:tmpl w:val="8DFED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63FB5"/>
    <w:multiLevelType w:val="hybridMultilevel"/>
    <w:tmpl w:val="5232C99A"/>
    <w:lvl w:ilvl="0" w:tplc="993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505A7"/>
    <w:multiLevelType w:val="hybridMultilevel"/>
    <w:tmpl w:val="5A2E03C8"/>
    <w:lvl w:ilvl="0" w:tplc="7DA45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2026F1"/>
    <w:multiLevelType w:val="hybridMultilevel"/>
    <w:tmpl w:val="BBDA0C1E"/>
    <w:lvl w:ilvl="0" w:tplc="3C50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k-SK"/>
      </w:rPr>
    </w:lvl>
    <w:lvl w:ilvl="1" w:tplc="AEC69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A8DC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B5583"/>
    <w:multiLevelType w:val="hybridMultilevel"/>
    <w:tmpl w:val="9708A49C"/>
    <w:lvl w:ilvl="0" w:tplc="A2BCB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3691B"/>
    <w:multiLevelType w:val="hybridMultilevel"/>
    <w:tmpl w:val="1C7875CC"/>
    <w:lvl w:ilvl="0" w:tplc="AEC693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18"/>
  </w:num>
  <w:num w:numId="6">
    <w:abstractNumId w:val="28"/>
  </w:num>
  <w:num w:numId="7">
    <w:abstractNumId w:val="27"/>
  </w:num>
  <w:num w:numId="8">
    <w:abstractNumId w:val="36"/>
  </w:num>
  <w:num w:numId="9">
    <w:abstractNumId w:val="7"/>
  </w:num>
  <w:num w:numId="10">
    <w:abstractNumId w:val="14"/>
  </w:num>
  <w:num w:numId="11">
    <w:abstractNumId w:val="30"/>
  </w:num>
  <w:num w:numId="12">
    <w:abstractNumId w:val="20"/>
  </w:num>
  <w:num w:numId="13">
    <w:abstractNumId w:val="21"/>
  </w:num>
  <w:num w:numId="14">
    <w:abstractNumId w:val="16"/>
  </w:num>
  <w:num w:numId="15">
    <w:abstractNumId w:val="3"/>
  </w:num>
  <w:num w:numId="16">
    <w:abstractNumId w:val="35"/>
  </w:num>
  <w:num w:numId="17">
    <w:abstractNumId w:val="11"/>
  </w:num>
  <w:num w:numId="18">
    <w:abstractNumId w:val="22"/>
  </w:num>
  <w:num w:numId="19">
    <w:abstractNumId w:val="33"/>
  </w:num>
  <w:num w:numId="20">
    <w:abstractNumId w:val="37"/>
  </w:num>
  <w:num w:numId="21">
    <w:abstractNumId w:val="23"/>
  </w:num>
  <w:num w:numId="22">
    <w:abstractNumId w:val="13"/>
  </w:num>
  <w:num w:numId="23">
    <w:abstractNumId w:val="4"/>
  </w:num>
  <w:num w:numId="24">
    <w:abstractNumId w:val="29"/>
  </w:num>
  <w:num w:numId="25">
    <w:abstractNumId w:val="31"/>
  </w:num>
  <w:num w:numId="26">
    <w:abstractNumId w:val="0"/>
  </w:num>
  <w:num w:numId="27">
    <w:abstractNumId w:val="1"/>
  </w:num>
  <w:num w:numId="28">
    <w:abstractNumId w:val="17"/>
  </w:num>
  <w:num w:numId="29">
    <w:abstractNumId w:val="9"/>
  </w:num>
  <w:num w:numId="30">
    <w:abstractNumId w:val="10"/>
  </w:num>
  <w:num w:numId="31">
    <w:abstractNumId w:val="19"/>
  </w:num>
  <w:num w:numId="32">
    <w:abstractNumId w:val="8"/>
  </w:num>
  <w:num w:numId="33">
    <w:abstractNumId w:val="12"/>
  </w:num>
  <w:num w:numId="34">
    <w:abstractNumId w:val="2"/>
  </w:num>
  <w:num w:numId="35">
    <w:abstractNumId w:val="32"/>
  </w:num>
  <w:num w:numId="36">
    <w:abstractNumId w:val="25"/>
  </w:num>
  <w:num w:numId="37">
    <w:abstractNumId w:val="15"/>
  </w:num>
  <w:num w:numId="38">
    <w:abstractNumId w:val="3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15"/>
    <w:rsid w:val="00001412"/>
    <w:rsid w:val="00002969"/>
    <w:rsid w:val="000121AC"/>
    <w:rsid w:val="000127D2"/>
    <w:rsid w:val="00015B4C"/>
    <w:rsid w:val="00015BA2"/>
    <w:rsid w:val="00016526"/>
    <w:rsid w:val="00021F41"/>
    <w:rsid w:val="00025EF3"/>
    <w:rsid w:val="00026842"/>
    <w:rsid w:val="000273B1"/>
    <w:rsid w:val="00032B71"/>
    <w:rsid w:val="00034DB9"/>
    <w:rsid w:val="000412AA"/>
    <w:rsid w:val="00044491"/>
    <w:rsid w:val="00045FD3"/>
    <w:rsid w:val="000518F8"/>
    <w:rsid w:val="00053B31"/>
    <w:rsid w:val="00054B82"/>
    <w:rsid w:val="00072AF3"/>
    <w:rsid w:val="0008255B"/>
    <w:rsid w:val="00093D82"/>
    <w:rsid w:val="00095EA5"/>
    <w:rsid w:val="0009653D"/>
    <w:rsid w:val="000A515F"/>
    <w:rsid w:val="000A7015"/>
    <w:rsid w:val="000C34F8"/>
    <w:rsid w:val="000C6420"/>
    <w:rsid w:val="000C6A5A"/>
    <w:rsid w:val="000C6DD9"/>
    <w:rsid w:val="000D2A39"/>
    <w:rsid w:val="000E0206"/>
    <w:rsid w:val="000E0F7D"/>
    <w:rsid w:val="000F1015"/>
    <w:rsid w:val="000F148C"/>
    <w:rsid w:val="000F1EF3"/>
    <w:rsid w:val="000F5F98"/>
    <w:rsid w:val="000F6609"/>
    <w:rsid w:val="000F795B"/>
    <w:rsid w:val="00102147"/>
    <w:rsid w:val="0010729C"/>
    <w:rsid w:val="001076B9"/>
    <w:rsid w:val="0011406A"/>
    <w:rsid w:val="00114A83"/>
    <w:rsid w:val="00124FB4"/>
    <w:rsid w:val="00125102"/>
    <w:rsid w:val="00125BFF"/>
    <w:rsid w:val="0013135F"/>
    <w:rsid w:val="00133E47"/>
    <w:rsid w:val="00133F54"/>
    <w:rsid w:val="0013582E"/>
    <w:rsid w:val="00137B52"/>
    <w:rsid w:val="001445D0"/>
    <w:rsid w:val="00147D48"/>
    <w:rsid w:val="00147E69"/>
    <w:rsid w:val="0015084D"/>
    <w:rsid w:val="00153446"/>
    <w:rsid w:val="00154F22"/>
    <w:rsid w:val="00155086"/>
    <w:rsid w:val="00156032"/>
    <w:rsid w:val="00156750"/>
    <w:rsid w:val="001611B5"/>
    <w:rsid w:val="00170493"/>
    <w:rsid w:val="0017162B"/>
    <w:rsid w:val="00171E84"/>
    <w:rsid w:val="00182C74"/>
    <w:rsid w:val="00184A9F"/>
    <w:rsid w:val="00185AE7"/>
    <w:rsid w:val="00185F3A"/>
    <w:rsid w:val="00193ABC"/>
    <w:rsid w:val="001A30DA"/>
    <w:rsid w:val="001A488D"/>
    <w:rsid w:val="001A6ED3"/>
    <w:rsid w:val="001C1470"/>
    <w:rsid w:val="001C3556"/>
    <w:rsid w:val="001C4F6D"/>
    <w:rsid w:val="001D6823"/>
    <w:rsid w:val="001E0314"/>
    <w:rsid w:val="001E483C"/>
    <w:rsid w:val="001E5DFE"/>
    <w:rsid w:val="001E6815"/>
    <w:rsid w:val="001E7643"/>
    <w:rsid w:val="001F3E96"/>
    <w:rsid w:val="001F504B"/>
    <w:rsid w:val="001F5A00"/>
    <w:rsid w:val="001F6543"/>
    <w:rsid w:val="001F7BCD"/>
    <w:rsid w:val="00200B3A"/>
    <w:rsid w:val="00205697"/>
    <w:rsid w:val="0021236B"/>
    <w:rsid w:val="0022376E"/>
    <w:rsid w:val="00230276"/>
    <w:rsid w:val="002337C4"/>
    <w:rsid w:val="00246E21"/>
    <w:rsid w:val="00253B24"/>
    <w:rsid w:val="0026017F"/>
    <w:rsid w:val="00261F21"/>
    <w:rsid w:val="0026276B"/>
    <w:rsid w:val="00262B40"/>
    <w:rsid w:val="00272A7B"/>
    <w:rsid w:val="002743A9"/>
    <w:rsid w:val="00274B1A"/>
    <w:rsid w:val="00275E94"/>
    <w:rsid w:val="002820CE"/>
    <w:rsid w:val="00283F2A"/>
    <w:rsid w:val="00284B69"/>
    <w:rsid w:val="0028510E"/>
    <w:rsid w:val="00285761"/>
    <w:rsid w:val="00286EE0"/>
    <w:rsid w:val="00287DA2"/>
    <w:rsid w:val="0029240B"/>
    <w:rsid w:val="00292C2B"/>
    <w:rsid w:val="00293C89"/>
    <w:rsid w:val="002A1C60"/>
    <w:rsid w:val="002A1C71"/>
    <w:rsid w:val="002B0BBA"/>
    <w:rsid w:val="002B5CD8"/>
    <w:rsid w:val="002C0DC2"/>
    <w:rsid w:val="002C40EB"/>
    <w:rsid w:val="002C425C"/>
    <w:rsid w:val="002C4609"/>
    <w:rsid w:val="002C64CE"/>
    <w:rsid w:val="002D30CF"/>
    <w:rsid w:val="002E0CCA"/>
    <w:rsid w:val="002E151A"/>
    <w:rsid w:val="002E3E40"/>
    <w:rsid w:val="002E7BF3"/>
    <w:rsid w:val="002F0692"/>
    <w:rsid w:val="002F2C99"/>
    <w:rsid w:val="002F6236"/>
    <w:rsid w:val="003053ED"/>
    <w:rsid w:val="00305BCE"/>
    <w:rsid w:val="003077F9"/>
    <w:rsid w:val="00311742"/>
    <w:rsid w:val="00312829"/>
    <w:rsid w:val="003159CC"/>
    <w:rsid w:val="0031638F"/>
    <w:rsid w:val="00321722"/>
    <w:rsid w:val="00322060"/>
    <w:rsid w:val="00326C23"/>
    <w:rsid w:val="00342697"/>
    <w:rsid w:val="00347276"/>
    <w:rsid w:val="00350207"/>
    <w:rsid w:val="0035495F"/>
    <w:rsid w:val="00371DAC"/>
    <w:rsid w:val="00373121"/>
    <w:rsid w:val="00373F86"/>
    <w:rsid w:val="00375E55"/>
    <w:rsid w:val="003870CA"/>
    <w:rsid w:val="00387222"/>
    <w:rsid w:val="00387E7F"/>
    <w:rsid w:val="00391FC6"/>
    <w:rsid w:val="003943F5"/>
    <w:rsid w:val="00395BC0"/>
    <w:rsid w:val="00396D31"/>
    <w:rsid w:val="003A5081"/>
    <w:rsid w:val="003B5E5C"/>
    <w:rsid w:val="003B5FFD"/>
    <w:rsid w:val="003C0815"/>
    <w:rsid w:val="003C17F1"/>
    <w:rsid w:val="003C71C2"/>
    <w:rsid w:val="003C7A85"/>
    <w:rsid w:val="003D3398"/>
    <w:rsid w:val="003D5541"/>
    <w:rsid w:val="003E02BD"/>
    <w:rsid w:val="003E03D7"/>
    <w:rsid w:val="003E2184"/>
    <w:rsid w:val="003E7217"/>
    <w:rsid w:val="003E7C4A"/>
    <w:rsid w:val="003F18AA"/>
    <w:rsid w:val="003F2EDC"/>
    <w:rsid w:val="003F5A1C"/>
    <w:rsid w:val="003F7FB3"/>
    <w:rsid w:val="00400C0E"/>
    <w:rsid w:val="00401225"/>
    <w:rsid w:val="004013E4"/>
    <w:rsid w:val="00402525"/>
    <w:rsid w:val="004068B4"/>
    <w:rsid w:val="00415BE3"/>
    <w:rsid w:val="004221A8"/>
    <w:rsid w:val="00423F01"/>
    <w:rsid w:val="00430E69"/>
    <w:rsid w:val="00431F54"/>
    <w:rsid w:val="00434867"/>
    <w:rsid w:val="004354F6"/>
    <w:rsid w:val="00436B3B"/>
    <w:rsid w:val="00437031"/>
    <w:rsid w:val="00442826"/>
    <w:rsid w:val="00450D7C"/>
    <w:rsid w:val="00452C91"/>
    <w:rsid w:val="00457FC8"/>
    <w:rsid w:val="0046385F"/>
    <w:rsid w:val="00465D70"/>
    <w:rsid w:val="00466204"/>
    <w:rsid w:val="00471338"/>
    <w:rsid w:val="00473FE4"/>
    <w:rsid w:val="00475D67"/>
    <w:rsid w:val="00475F0A"/>
    <w:rsid w:val="004844F5"/>
    <w:rsid w:val="00485138"/>
    <w:rsid w:val="0048583B"/>
    <w:rsid w:val="004875A9"/>
    <w:rsid w:val="00487780"/>
    <w:rsid w:val="00487DB0"/>
    <w:rsid w:val="00491334"/>
    <w:rsid w:val="004A0064"/>
    <w:rsid w:val="004A1FAC"/>
    <w:rsid w:val="004A4335"/>
    <w:rsid w:val="004A6E76"/>
    <w:rsid w:val="004B1B70"/>
    <w:rsid w:val="004B5DF9"/>
    <w:rsid w:val="004C1D8A"/>
    <w:rsid w:val="004C26F7"/>
    <w:rsid w:val="004C2B8A"/>
    <w:rsid w:val="004C3D48"/>
    <w:rsid w:val="004C684E"/>
    <w:rsid w:val="004C6C58"/>
    <w:rsid w:val="004E1B26"/>
    <w:rsid w:val="004E4E63"/>
    <w:rsid w:val="004E7D53"/>
    <w:rsid w:val="004F09EB"/>
    <w:rsid w:val="004F1B1C"/>
    <w:rsid w:val="004F1FA5"/>
    <w:rsid w:val="005005E2"/>
    <w:rsid w:val="0050124E"/>
    <w:rsid w:val="00514F11"/>
    <w:rsid w:val="00520AF5"/>
    <w:rsid w:val="00520E64"/>
    <w:rsid w:val="005221E3"/>
    <w:rsid w:val="00524966"/>
    <w:rsid w:val="0052633C"/>
    <w:rsid w:val="00530C67"/>
    <w:rsid w:val="00533021"/>
    <w:rsid w:val="005451E4"/>
    <w:rsid w:val="005552C1"/>
    <w:rsid w:val="00557FBA"/>
    <w:rsid w:val="00560C75"/>
    <w:rsid w:val="00565AFB"/>
    <w:rsid w:val="00566ACF"/>
    <w:rsid w:val="005671EB"/>
    <w:rsid w:val="00572686"/>
    <w:rsid w:val="005913E9"/>
    <w:rsid w:val="0059290F"/>
    <w:rsid w:val="00593B96"/>
    <w:rsid w:val="005A37C5"/>
    <w:rsid w:val="005A6842"/>
    <w:rsid w:val="005B2C69"/>
    <w:rsid w:val="005B5F24"/>
    <w:rsid w:val="005C078B"/>
    <w:rsid w:val="005C38A7"/>
    <w:rsid w:val="005C4EE2"/>
    <w:rsid w:val="005D1A70"/>
    <w:rsid w:val="005D1E67"/>
    <w:rsid w:val="005D392C"/>
    <w:rsid w:val="005D57EB"/>
    <w:rsid w:val="005E4569"/>
    <w:rsid w:val="005E5A4D"/>
    <w:rsid w:val="005E72C2"/>
    <w:rsid w:val="005F0637"/>
    <w:rsid w:val="005F51CA"/>
    <w:rsid w:val="005F7C7D"/>
    <w:rsid w:val="00600A27"/>
    <w:rsid w:val="00602E67"/>
    <w:rsid w:val="006060F4"/>
    <w:rsid w:val="00611845"/>
    <w:rsid w:val="0061556F"/>
    <w:rsid w:val="00616846"/>
    <w:rsid w:val="00617676"/>
    <w:rsid w:val="006207C9"/>
    <w:rsid w:val="0062289B"/>
    <w:rsid w:val="00623A62"/>
    <w:rsid w:val="00624A13"/>
    <w:rsid w:val="00630563"/>
    <w:rsid w:val="00631F2D"/>
    <w:rsid w:val="00640F0B"/>
    <w:rsid w:val="006418F1"/>
    <w:rsid w:val="00645E25"/>
    <w:rsid w:val="00646C07"/>
    <w:rsid w:val="00651F3B"/>
    <w:rsid w:val="006562FC"/>
    <w:rsid w:val="006619F5"/>
    <w:rsid w:val="00662153"/>
    <w:rsid w:val="00665667"/>
    <w:rsid w:val="00672424"/>
    <w:rsid w:val="00682CA7"/>
    <w:rsid w:val="00683A23"/>
    <w:rsid w:val="00687C50"/>
    <w:rsid w:val="006906E3"/>
    <w:rsid w:val="00692FC5"/>
    <w:rsid w:val="00693C04"/>
    <w:rsid w:val="00693E53"/>
    <w:rsid w:val="00697D44"/>
    <w:rsid w:val="006A1324"/>
    <w:rsid w:val="006A479E"/>
    <w:rsid w:val="006A50CF"/>
    <w:rsid w:val="006B2738"/>
    <w:rsid w:val="006B391D"/>
    <w:rsid w:val="006B3B50"/>
    <w:rsid w:val="006B3E64"/>
    <w:rsid w:val="006B753F"/>
    <w:rsid w:val="006C09B7"/>
    <w:rsid w:val="006C14DB"/>
    <w:rsid w:val="006D55C0"/>
    <w:rsid w:val="006E1206"/>
    <w:rsid w:val="006E14B6"/>
    <w:rsid w:val="006E66BE"/>
    <w:rsid w:val="006E7670"/>
    <w:rsid w:val="006F15D1"/>
    <w:rsid w:val="00701244"/>
    <w:rsid w:val="00703793"/>
    <w:rsid w:val="00703C73"/>
    <w:rsid w:val="00704A48"/>
    <w:rsid w:val="007074AE"/>
    <w:rsid w:val="007074C0"/>
    <w:rsid w:val="00710AF4"/>
    <w:rsid w:val="00714084"/>
    <w:rsid w:val="0073287D"/>
    <w:rsid w:val="00732C92"/>
    <w:rsid w:val="00735D31"/>
    <w:rsid w:val="00744715"/>
    <w:rsid w:val="0075205E"/>
    <w:rsid w:val="007564D6"/>
    <w:rsid w:val="00761AD7"/>
    <w:rsid w:val="00765A9C"/>
    <w:rsid w:val="00767212"/>
    <w:rsid w:val="00771CBC"/>
    <w:rsid w:val="00775527"/>
    <w:rsid w:val="0078159A"/>
    <w:rsid w:val="00786B4C"/>
    <w:rsid w:val="007A1D2A"/>
    <w:rsid w:val="007A2A8A"/>
    <w:rsid w:val="007A3DF6"/>
    <w:rsid w:val="007A3E2E"/>
    <w:rsid w:val="007A6089"/>
    <w:rsid w:val="007C5EEB"/>
    <w:rsid w:val="007C6FF0"/>
    <w:rsid w:val="007D3B9F"/>
    <w:rsid w:val="007E68F0"/>
    <w:rsid w:val="007F0925"/>
    <w:rsid w:val="00801D4E"/>
    <w:rsid w:val="008073C4"/>
    <w:rsid w:val="00810595"/>
    <w:rsid w:val="00810D74"/>
    <w:rsid w:val="00812002"/>
    <w:rsid w:val="00834601"/>
    <w:rsid w:val="00836D63"/>
    <w:rsid w:val="008417FB"/>
    <w:rsid w:val="00842CDD"/>
    <w:rsid w:val="00842E4B"/>
    <w:rsid w:val="00844E71"/>
    <w:rsid w:val="00850017"/>
    <w:rsid w:val="0085086F"/>
    <w:rsid w:val="00852646"/>
    <w:rsid w:val="00852F9A"/>
    <w:rsid w:val="0085344B"/>
    <w:rsid w:val="008542AF"/>
    <w:rsid w:val="00855970"/>
    <w:rsid w:val="00856869"/>
    <w:rsid w:val="0086446A"/>
    <w:rsid w:val="00865F3D"/>
    <w:rsid w:val="00866374"/>
    <w:rsid w:val="00871BCC"/>
    <w:rsid w:val="0087252B"/>
    <w:rsid w:val="00874EF6"/>
    <w:rsid w:val="008762A0"/>
    <w:rsid w:val="00876563"/>
    <w:rsid w:val="00884803"/>
    <w:rsid w:val="00884DCA"/>
    <w:rsid w:val="0089366D"/>
    <w:rsid w:val="0089645E"/>
    <w:rsid w:val="008A0E24"/>
    <w:rsid w:val="008A1D08"/>
    <w:rsid w:val="008A42AA"/>
    <w:rsid w:val="008A618B"/>
    <w:rsid w:val="008B542B"/>
    <w:rsid w:val="008B6DA8"/>
    <w:rsid w:val="008C05EE"/>
    <w:rsid w:val="008C7319"/>
    <w:rsid w:val="008C7944"/>
    <w:rsid w:val="008D3878"/>
    <w:rsid w:val="008E37D1"/>
    <w:rsid w:val="008E4B25"/>
    <w:rsid w:val="008E6FBA"/>
    <w:rsid w:val="008F0C5C"/>
    <w:rsid w:val="008F25BB"/>
    <w:rsid w:val="008F6C85"/>
    <w:rsid w:val="008F7667"/>
    <w:rsid w:val="00910B9A"/>
    <w:rsid w:val="00915918"/>
    <w:rsid w:val="00916B66"/>
    <w:rsid w:val="00923F6B"/>
    <w:rsid w:val="00926EBC"/>
    <w:rsid w:val="00930506"/>
    <w:rsid w:val="00931FF4"/>
    <w:rsid w:val="009359F2"/>
    <w:rsid w:val="0094313F"/>
    <w:rsid w:val="009448FB"/>
    <w:rsid w:val="00950453"/>
    <w:rsid w:val="009504C8"/>
    <w:rsid w:val="00955663"/>
    <w:rsid w:val="009728CB"/>
    <w:rsid w:val="009740FE"/>
    <w:rsid w:val="00991233"/>
    <w:rsid w:val="009952A9"/>
    <w:rsid w:val="00997705"/>
    <w:rsid w:val="009A1B57"/>
    <w:rsid w:val="009A7DF3"/>
    <w:rsid w:val="009B4F84"/>
    <w:rsid w:val="009C6818"/>
    <w:rsid w:val="009D2226"/>
    <w:rsid w:val="009D6EB5"/>
    <w:rsid w:val="009E0089"/>
    <w:rsid w:val="009E2A08"/>
    <w:rsid w:val="009E5FC1"/>
    <w:rsid w:val="009F5CC5"/>
    <w:rsid w:val="009F76BE"/>
    <w:rsid w:val="00A0030F"/>
    <w:rsid w:val="00A11E3D"/>
    <w:rsid w:val="00A129E9"/>
    <w:rsid w:val="00A17760"/>
    <w:rsid w:val="00A21E8C"/>
    <w:rsid w:val="00A32177"/>
    <w:rsid w:val="00A42B80"/>
    <w:rsid w:val="00A46CA4"/>
    <w:rsid w:val="00A57CD0"/>
    <w:rsid w:val="00A64C7D"/>
    <w:rsid w:val="00A72C16"/>
    <w:rsid w:val="00A76A12"/>
    <w:rsid w:val="00A84E0B"/>
    <w:rsid w:val="00A914DD"/>
    <w:rsid w:val="00AA22B8"/>
    <w:rsid w:val="00AA5837"/>
    <w:rsid w:val="00AA7C90"/>
    <w:rsid w:val="00AB182A"/>
    <w:rsid w:val="00AB696C"/>
    <w:rsid w:val="00AC7D59"/>
    <w:rsid w:val="00AE67B1"/>
    <w:rsid w:val="00AF064C"/>
    <w:rsid w:val="00AF1333"/>
    <w:rsid w:val="00AF4722"/>
    <w:rsid w:val="00AF5FFF"/>
    <w:rsid w:val="00AF6828"/>
    <w:rsid w:val="00AF7107"/>
    <w:rsid w:val="00AF712F"/>
    <w:rsid w:val="00B01F70"/>
    <w:rsid w:val="00B06327"/>
    <w:rsid w:val="00B0718A"/>
    <w:rsid w:val="00B073E9"/>
    <w:rsid w:val="00B07D5D"/>
    <w:rsid w:val="00B12591"/>
    <w:rsid w:val="00B130CF"/>
    <w:rsid w:val="00B13933"/>
    <w:rsid w:val="00B15DBB"/>
    <w:rsid w:val="00B20282"/>
    <w:rsid w:val="00B2048B"/>
    <w:rsid w:val="00B217BC"/>
    <w:rsid w:val="00B33E66"/>
    <w:rsid w:val="00B34902"/>
    <w:rsid w:val="00B34B4D"/>
    <w:rsid w:val="00B34FFB"/>
    <w:rsid w:val="00B44257"/>
    <w:rsid w:val="00B4670A"/>
    <w:rsid w:val="00B6397F"/>
    <w:rsid w:val="00B72521"/>
    <w:rsid w:val="00B729A4"/>
    <w:rsid w:val="00B774F1"/>
    <w:rsid w:val="00B77501"/>
    <w:rsid w:val="00B81FAD"/>
    <w:rsid w:val="00B97DF2"/>
    <w:rsid w:val="00BA1939"/>
    <w:rsid w:val="00BA22F6"/>
    <w:rsid w:val="00BB14B3"/>
    <w:rsid w:val="00BB32B2"/>
    <w:rsid w:val="00BB3CE1"/>
    <w:rsid w:val="00BB445B"/>
    <w:rsid w:val="00BB793E"/>
    <w:rsid w:val="00BC16E3"/>
    <w:rsid w:val="00BC3DAE"/>
    <w:rsid w:val="00BD0034"/>
    <w:rsid w:val="00BD535F"/>
    <w:rsid w:val="00BD5BD6"/>
    <w:rsid w:val="00BE642C"/>
    <w:rsid w:val="00BE6D67"/>
    <w:rsid w:val="00C013CB"/>
    <w:rsid w:val="00C0636D"/>
    <w:rsid w:val="00C06589"/>
    <w:rsid w:val="00C07622"/>
    <w:rsid w:val="00C12A8B"/>
    <w:rsid w:val="00C1475D"/>
    <w:rsid w:val="00C1685A"/>
    <w:rsid w:val="00C17406"/>
    <w:rsid w:val="00C212BB"/>
    <w:rsid w:val="00C22F49"/>
    <w:rsid w:val="00C24DCE"/>
    <w:rsid w:val="00C2530A"/>
    <w:rsid w:val="00C3189C"/>
    <w:rsid w:val="00C33449"/>
    <w:rsid w:val="00C35A23"/>
    <w:rsid w:val="00C409D3"/>
    <w:rsid w:val="00C453DE"/>
    <w:rsid w:val="00C45E99"/>
    <w:rsid w:val="00C735C4"/>
    <w:rsid w:val="00C81706"/>
    <w:rsid w:val="00C82C06"/>
    <w:rsid w:val="00C86392"/>
    <w:rsid w:val="00C94A05"/>
    <w:rsid w:val="00C9542E"/>
    <w:rsid w:val="00CA2B29"/>
    <w:rsid w:val="00CA39D2"/>
    <w:rsid w:val="00CA4217"/>
    <w:rsid w:val="00CA68EA"/>
    <w:rsid w:val="00CA6F26"/>
    <w:rsid w:val="00CA6F8D"/>
    <w:rsid w:val="00CA7151"/>
    <w:rsid w:val="00CB1A59"/>
    <w:rsid w:val="00CB24CD"/>
    <w:rsid w:val="00CC34B5"/>
    <w:rsid w:val="00CC3DC9"/>
    <w:rsid w:val="00CC5911"/>
    <w:rsid w:val="00CC650F"/>
    <w:rsid w:val="00CD2EC3"/>
    <w:rsid w:val="00CD57DA"/>
    <w:rsid w:val="00CD65E8"/>
    <w:rsid w:val="00CD7F74"/>
    <w:rsid w:val="00CE648F"/>
    <w:rsid w:val="00CE6D99"/>
    <w:rsid w:val="00CF42D3"/>
    <w:rsid w:val="00CF7115"/>
    <w:rsid w:val="00D03157"/>
    <w:rsid w:val="00D03675"/>
    <w:rsid w:val="00D047F9"/>
    <w:rsid w:val="00D131B9"/>
    <w:rsid w:val="00D1722A"/>
    <w:rsid w:val="00D2245F"/>
    <w:rsid w:val="00D22937"/>
    <w:rsid w:val="00D23345"/>
    <w:rsid w:val="00D31991"/>
    <w:rsid w:val="00D36FEA"/>
    <w:rsid w:val="00D4150D"/>
    <w:rsid w:val="00D4526E"/>
    <w:rsid w:val="00D45A82"/>
    <w:rsid w:val="00D507AF"/>
    <w:rsid w:val="00D509C3"/>
    <w:rsid w:val="00D53DC5"/>
    <w:rsid w:val="00D55395"/>
    <w:rsid w:val="00D554F5"/>
    <w:rsid w:val="00D61034"/>
    <w:rsid w:val="00D64C85"/>
    <w:rsid w:val="00D67F63"/>
    <w:rsid w:val="00D70635"/>
    <w:rsid w:val="00D7669F"/>
    <w:rsid w:val="00D76EFD"/>
    <w:rsid w:val="00D821F6"/>
    <w:rsid w:val="00D82BCC"/>
    <w:rsid w:val="00D9052E"/>
    <w:rsid w:val="00D929EC"/>
    <w:rsid w:val="00DA26E9"/>
    <w:rsid w:val="00DB19AB"/>
    <w:rsid w:val="00DB2BBD"/>
    <w:rsid w:val="00DD11CA"/>
    <w:rsid w:val="00DD21FE"/>
    <w:rsid w:val="00DD3DF4"/>
    <w:rsid w:val="00DD6044"/>
    <w:rsid w:val="00DE2273"/>
    <w:rsid w:val="00DE2310"/>
    <w:rsid w:val="00DE6795"/>
    <w:rsid w:val="00DE6842"/>
    <w:rsid w:val="00DE6B40"/>
    <w:rsid w:val="00DE7897"/>
    <w:rsid w:val="00DF7076"/>
    <w:rsid w:val="00E04FE1"/>
    <w:rsid w:val="00E05E7D"/>
    <w:rsid w:val="00E0656C"/>
    <w:rsid w:val="00E133A5"/>
    <w:rsid w:val="00E13C13"/>
    <w:rsid w:val="00E14A20"/>
    <w:rsid w:val="00E14A50"/>
    <w:rsid w:val="00E1731B"/>
    <w:rsid w:val="00E228BD"/>
    <w:rsid w:val="00E332AA"/>
    <w:rsid w:val="00E618C2"/>
    <w:rsid w:val="00E62FD9"/>
    <w:rsid w:val="00E651A8"/>
    <w:rsid w:val="00E65D7F"/>
    <w:rsid w:val="00E66A12"/>
    <w:rsid w:val="00E67B27"/>
    <w:rsid w:val="00E71677"/>
    <w:rsid w:val="00E72FE8"/>
    <w:rsid w:val="00E74917"/>
    <w:rsid w:val="00E76FB6"/>
    <w:rsid w:val="00E83057"/>
    <w:rsid w:val="00E92BA2"/>
    <w:rsid w:val="00E96BB4"/>
    <w:rsid w:val="00EA0781"/>
    <w:rsid w:val="00EB0488"/>
    <w:rsid w:val="00EB42AD"/>
    <w:rsid w:val="00EB7C9B"/>
    <w:rsid w:val="00EC586D"/>
    <w:rsid w:val="00EC5DF0"/>
    <w:rsid w:val="00EC6E45"/>
    <w:rsid w:val="00ED296A"/>
    <w:rsid w:val="00ED3113"/>
    <w:rsid w:val="00ED3B65"/>
    <w:rsid w:val="00ED4477"/>
    <w:rsid w:val="00EF27C5"/>
    <w:rsid w:val="00F01058"/>
    <w:rsid w:val="00F040E8"/>
    <w:rsid w:val="00F06BE3"/>
    <w:rsid w:val="00F1090F"/>
    <w:rsid w:val="00F140F6"/>
    <w:rsid w:val="00F36203"/>
    <w:rsid w:val="00F43DA0"/>
    <w:rsid w:val="00F50D7D"/>
    <w:rsid w:val="00F57DC9"/>
    <w:rsid w:val="00F65C67"/>
    <w:rsid w:val="00F67FA0"/>
    <w:rsid w:val="00F74555"/>
    <w:rsid w:val="00F74D6E"/>
    <w:rsid w:val="00F751FE"/>
    <w:rsid w:val="00F80331"/>
    <w:rsid w:val="00F85184"/>
    <w:rsid w:val="00F85D3A"/>
    <w:rsid w:val="00F86266"/>
    <w:rsid w:val="00FB0491"/>
    <w:rsid w:val="00FC10F5"/>
    <w:rsid w:val="00FC5476"/>
    <w:rsid w:val="00FC7DB7"/>
    <w:rsid w:val="00FD389B"/>
    <w:rsid w:val="00FD5AE3"/>
    <w:rsid w:val="00FD6D3C"/>
    <w:rsid w:val="00FD748A"/>
    <w:rsid w:val="00FE0027"/>
    <w:rsid w:val="00FE2CAC"/>
    <w:rsid w:val="00FE3554"/>
    <w:rsid w:val="00FF658A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AA4D73"/>
  <w15:chartTrackingRefBased/>
  <w15:docId w15:val="{0A9BD7F5-A075-43B9-B61D-E9B25C8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027"/>
    <w:pPr>
      <w:jc w:val="both"/>
    </w:pPr>
    <w:rPr>
      <w:sz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A701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F6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F6609"/>
    <w:rPr>
      <w:sz w:val="22"/>
      <w:lang w:val="cs-CZ"/>
    </w:rPr>
  </w:style>
  <w:style w:type="paragraph" w:styleId="Pta">
    <w:name w:val="footer"/>
    <w:basedOn w:val="Normlny"/>
    <w:link w:val="PtaChar"/>
    <w:uiPriority w:val="99"/>
    <w:rsid w:val="000F66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F6609"/>
    <w:rPr>
      <w:sz w:val="22"/>
      <w:lang w:val="cs-CZ"/>
    </w:rPr>
  </w:style>
  <w:style w:type="paragraph" w:styleId="Zkladntext">
    <w:name w:val="Body Text"/>
    <w:basedOn w:val="Normlny"/>
    <w:link w:val="ZkladntextChar"/>
    <w:rsid w:val="00CD7F74"/>
    <w:rPr>
      <w:sz w:val="20"/>
      <w:lang w:val="sk-SK" w:eastAsia="cs-CZ"/>
    </w:rPr>
  </w:style>
  <w:style w:type="character" w:customStyle="1" w:styleId="ZkladntextChar">
    <w:name w:val="Základný text Char"/>
    <w:link w:val="Zkladntext"/>
    <w:rsid w:val="00CD7F74"/>
    <w:rPr>
      <w:lang w:eastAsia="cs-CZ"/>
    </w:rPr>
  </w:style>
  <w:style w:type="character" w:styleId="Odkaznakomentr">
    <w:name w:val="annotation reference"/>
    <w:rsid w:val="00F3620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6203"/>
    <w:rPr>
      <w:sz w:val="20"/>
    </w:rPr>
  </w:style>
  <w:style w:type="character" w:customStyle="1" w:styleId="TextkomentraChar">
    <w:name w:val="Text komentára Char"/>
    <w:link w:val="Textkomentra"/>
    <w:rsid w:val="00F36203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F36203"/>
    <w:rPr>
      <w:b/>
      <w:bCs/>
    </w:rPr>
  </w:style>
  <w:style w:type="character" w:customStyle="1" w:styleId="PredmetkomentraChar">
    <w:name w:val="Predmet komentára Char"/>
    <w:link w:val="Predmetkomentra"/>
    <w:rsid w:val="00F36203"/>
    <w:rPr>
      <w:b/>
      <w:bCs/>
      <w:lang w:val="cs-CZ"/>
    </w:rPr>
  </w:style>
  <w:style w:type="paragraph" w:styleId="Textbubliny">
    <w:name w:val="Balloon Text"/>
    <w:basedOn w:val="Normlny"/>
    <w:link w:val="TextbublinyChar"/>
    <w:rsid w:val="00F36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6203"/>
    <w:rPr>
      <w:rFonts w:ascii="Tahoma" w:hAnsi="Tahoma" w:cs="Tahoma"/>
      <w:sz w:val="16"/>
      <w:szCs w:val="16"/>
      <w:lang w:val="cs-CZ"/>
    </w:rPr>
  </w:style>
  <w:style w:type="paragraph" w:styleId="Revzia">
    <w:name w:val="Revision"/>
    <w:hidden/>
    <w:uiPriority w:val="99"/>
    <w:semiHidden/>
    <w:rsid w:val="00B774F1"/>
    <w:rPr>
      <w:sz w:val="22"/>
      <w:lang w:val="cs-CZ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697D44"/>
    <w:pPr>
      <w:ind w:left="708"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42E4B"/>
    <w:rPr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03-dokumenty/files/ovs2005/ovs3/priloha4-odovzdan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5B85-160B-411E-BD70-7CA9B3B8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>OEM PC</Company>
  <LinksUpToDate>false</LinksUpToDate>
  <CharactersWithSpaces>24139</CharactersWithSpaces>
  <SharedDoc>false</SharedDoc>
  <HLinks>
    <vt:vector size="18" baseType="variant"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Gazdik</dc:creator>
  <cp:keywords/>
  <cp:lastModifiedBy>Vajs</cp:lastModifiedBy>
  <cp:revision>58</cp:revision>
  <cp:lastPrinted>2024-07-16T12:13:00Z</cp:lastPrinted>
  <dcterms:created xsi:type="dcterms:W3CDTF">2024-06-17T13:25:00Z</dcterms:created>
  <dcterms:modified xsi:type="dcterms:W3CDTF">2024-09-02T19:14:00Z</dcterms:modified>
</cp:coreProperties>
</file>